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44" w:rsidRPr="000C39C2" w:rsidRDefault="008C6AC2" w:rsidP="000C39C2">
      <w:pPr>
        <w:ind w:left="142"/>
        <w:jc w:val="center"/>
        <w:rPr>
          <w:b/>
          <w:color w:val="C00000"/>
          <w:sz w:val="28"/>
          <w:szCs w:val="28"/>
        </w:rPr>
      </w:pPr>
      <w:r w:rsidRPr="000C39C2">
        <w:rPr>
          <w:b/>
          <w:color w:val="C00000"/>
          <w:sz w:val="28"/>
          <w:szCs w:val="28"/>
        </w:rPr>
        <w:t>PODZIAŁ CZYNNOŚCI KADRY SĘDZIOWSKIEJ</w:t>
      </w:r>
      <w:r w:rsidR="006D4D77" w:rsidRPr="000C39C2">
        <w:rPr>
          <w:b/>
          <w:color w:val="C00000"/>
          <w:sz w:val="28"/>
          <w:szCs w:val="28"/>
        </w:rPr>
        <w:t xml:space="preserve"> I </w:t>
      </w:r>
      <w:proofErr w:type="gramStart"/>
      <w:r w:rsidR="006D4D77" w:rsidRPr="000C39C2">
        <w:rPr>
          <w:b/>
          <w:color w:val="C00000"/>
          <w:sz w:val="28"/>
          <w:szCs w:val="28"/>
        </w:rPr>
        <w:t xml:space="preserve">REFERENDARSKIEJ  </w:t>
      </w:r>
      <w:r w:rsidRPr="000C39C2">
        <w:rPr>
          <w:b/>
          <w:color w:val="C00000"/>
          <w:sz w:val="28"/>
          <w:szCs w:val="28"/>
        </w:rPr>
        <w:t xml:space="preserve"> </w:t>
      </w:r>
      <w:r w:rsidR="006D4D77" w:rsidRPr="000C39C2">
        <w:rPr>
          <w:b/>
          <w:color w:val="C00000"/>
          <w:sz w:val="28"/>
          <w:szCs w:val="28"/>
        </w:rPr>
        <w:br/>
        <w:t xml:space="preserve">                  </w:t>
      </w:r>
      <w:r w:rsidRPr="000C39C2">
        <w:rPr>
          <w:b/>
          <w:color w:val="C00000"/>
          <w:sz w:val="28"/>
          <w:szCs w:val="28"/>
        </w:rPr>
        <w:t>SĄDU</w:t>
      </w:r>
      <w:proofErr w:type="gramEnd"/>
      <w:r w:rsidRPr="000C39C2">
        <w:rPr>
          <w:b/>
          <w:color w:val="C00000"/>
          <w:sz w:val="28"/>
          <w:szCs w:val="28"/>
        </w:rPr>
        <w:t xml:space="preserve"> REJON</w:t>
      </w:r>
      <w:r w:rsidR="001C064A" w:rsidRPr="000C39C2">
        <w:rPr>
          <w:b/>
          <w:color w:val="C00000"/>
          <w:sz w:val="28"/>
          <w:szCs w:val="28"/>
        </w:rPr>
        <w:t>OWEGO W NAKLE N/NOT. NA ROK 2017</w:t>
      </w:r>
    </w:p>
    <w:p w:rsidR="00B82644" w:rsidRDefault="00B82644" w:rsidP="000C39C2">
      <w:pPr>
        <w:jc w:val="center"/>
        <w:rPr>
          <w:b/>
          <w:color w:val="C00000"/>
          <w:sz w:val="28"/>
          <w:szCs w:val="28"/>
          <w:u w:val="single"/>
        </w:rPr>
      </w:pPr>
    </w:p>
    <w:p w:rsidR="000C39C2" w:rsidRPr="000C39C2" w:rsidRDefault="000C39C2" w:rsidP="000C39C2">
      <w:pPr>
        <w:jc w:val="center"/>
        <w:rPr>
          <w:b/>
          <w:color w:val="C00000"/>
          <w:sz w:val="28"/>
          <w:szCs w:val="28"/>
          <w:u w:val="single"/>
        </w:rPr>
      </w:pPr>
    </w:p>
    <w:p w:rsidR="001C064A" w:rsidRDefault="001C064A" w:rsidP="000C39C2">
      <w:pPr>
        <w:pStyle w:val="Akapitzlist"/>
        <w:numPr>
          <w:ilvl w:val="0"/>
          <w:numId w:val="28"/>
        </w:numPr>
        <w:tabs>
          <w:tab w:val="left" w:pos="1620"/>
        </w:tabs>
        <w:jc w:val="both"/>
        <w:rPr>
          <w:b/>
        </w:rPr>
      </w:pPr>
      <w:r w:rsidRPr="000C39C2">
        <w:t xml:space="preserve">Prezes Sądu </w:t>
      </w:r>
      <w:proofErr w:type="gramStart"/>
      <w:r w:rsidRPr="000C39C2">
        <w:t xml:space="preserve">Rejonowego -  </w:t>
      </w:r>
      <w:r w:rsidRPr="000C39C2">
        <w:rPr>
          <w:b/>
        </w:rPr>
        <w:t>Sędzia</w:t>
      </w:r>
      <w:proofErr w:type="gramEnd"/>
      <w:r w:rsidRPr="000C39C2">
        <w:rPr>
          <w:b/>
        </w:rPr>
        <w:t xml:space="preserve"> Sądu Rejonowego  BARTOSZ ŁAPIŃSKI</w:t>
      </w:r>
    </w:p>
    <w:p w:rsidR="000C39C2" w:rsidRPr="000C39C2" w:rsidRDefault="000C39C2" w:rsidP="000C39C2">
      <w:pPr>
        <w:pStyle w:val="Akapitzlist"/>
        <w:tabs>
          <w:tab w:val="left" w:pos="1620"/>
        </w:tabs>
        <w:ind w:left="502"/>
        <w:jc w:val="both"/>
      </w:pPr>
    </w:p>
    <w:p w:rsidR="001C064A" w:rsidRDefault="001C064A" w:rsidP="001C064A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r w:rsidRPr="006F62B3">
        <w:rPr>
          <w:b/>
          <w:bCs/>
          <w:sz w:val="22"/>
          <w:szCs w:val="22"/>
        </w:rPr>
        <w:t>Przewodniczący II Wydziału Karnego;</w:t>
      </w:r>
    </w:p>
    <w:p w:rsidR="001C064A" w:rsidRPr="00136C62" w:rsidRDefault="001C064A" w:rsidP="001C064A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proofErr w:type="gramStart"/>
      <w:r w:rsidRPr="001C064A">
        <w:rPr>
          <w:sz w:val="22"/>
          <w:szCs w:val="22"/>
        </w:rPr>
        <w:t>wykonywanie</w:t>
      </w:r>
      <w:proofErr w:type="gramEnd"/>
      <w:r w:rsidRPr="001C064A">
        <w:rPr>
          <w:sz w:val="22"/>
          <w:szCs w:val="22"/>
        </w:rPr>
        <w:t xml:space="preserve"> czynności regulaminowych należących do Przewodniczącego Wydziału;</w:t>
      </w:r>
    </w:p>
    <w:p w:rsidR="001C064A" w:rsidRPr="00136C62" w:rsidRDefault="001C064A" w:rsidP="00136C62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proofErr w:type="gramStart"/>
      <w:r w:rsidRPr="00136C62">
        <w:rPr>
          <w:sz w:val="22"/>
          <w:szCs w:val="22"/>
        </w:rPr>
        <w:t>kierowanie</w:t>
      </w:r>
      <w:proofErr w:type="gramEnd"/>
      <w:r w:rsidRPr="00136C62">
        <w:rPr>
          <w:sz w:val="22"/>
          <w:szCs w:val="22"/>
        </w:rPr>
        <w:t xml:space="preserve"> sądem i reprezentowanie go na zewnątrz;</w:t>
      </w:r>
    </w:p>
    <w:p w:rsidR="001C064A" w:rsidRPr="00136C62" w:rsidRDefault="001C064A" w:rsidP="00136C62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proofErr w:type="gramStart"/>
      <w:r w:rsidRPr="00136C62">
        <w:rPr>
          <w:sz w:val="22"/>
          <w:szCs w:val="22"/>
        </w:rPr>
        <w:t>pełnienie</w:t>
      </w:r>
      <w:proofErr w:type="gramEnd"/>
      <w:r w:rsidRPr="00136C62">
        <w:rPr>
          <w:sz w:val="22"/>
          <w:szCs w:val="22"/>
        </w:rPr>
        <w:t xml:space="preserve"> czynności administracyjnych i innych wynikających z obowiązujących przepisów;</w:t>
      </w:r>
    </w:p>
    <w:p w:rsidR="001C064A" w:rsidRPr="00136C62" w:rsidRDefault="001C064A" w:rsidP="00136C62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proofErr w:type="gramStart"/>
      <w:r w:rsidRPr="00136C62">
        <w:rPr>
          <w:sz w:val="22"/>
          <w:szCs w:val="22"/>
        </w:rPr>
        <w:t>nadzór</w:t>
      </w:r>
      <w:proofErr w:type="gramEnd"/>
      <w:r w:rsidRPr="00136C62">
        <w:rPr>
          <w:sz w:val="22"/>
          <w:szCs w:val="22"/>
        </w:rPr>
        <w:t xml:space="preserve"> nad działalnością komorników sądowych działających przy Sądzie Rejonowym </w:t>
      </w:r>
      <w:r w:rsidRPr="00136C62">
        <w:rPr>
          <w:sz w:val="22"/>
          <w:szCs w:val="22"/>
        </w:rPr>
        <w:br/>
        <w:t>w Nakle nad Notecią</w:t>
      </w:r>
      <w:r w:rsidR="00136C62">
        <w:rPr>
          <w:sz w:val="22"/>
          <w:szCs w:val="22"/>
        </w:rPr>
        <w:t>;</w:t>
      </w:r>
    </w:p>
    <w:p w:rsidR="001C064A" w:rsidRPr="00136C62" w:rsidRDefault="001C064A" w:rsidP="00136C62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proofErr w:type="gramStart"/>
      <w:r w:rsidRPr="00136C62">
        <w:rPr>
          <w:sz w:val="22"/>
          <w:szCs w:val="22"/>
        </w:rPr>
        <w:t>nadzór</w:t>
      </w:r>
      <w:proofErr w:type="gramEnd"/>
      <w:r w:rsidRPr="00136C62">
        <w:rPr>
          <w:sz w:val="22"/>
          <w:szCs w:val="22"/>
        </w:rPr>
        <w:t xml:space="preserve"> nad archiwum Sądu;</w:t>
      </w:r>
    </w:p>
    <w:p w:rsidR="001C064A" w:rsidRPr="00136C62" w:rsidRDefault="001C064A" w:rsidP="00136C62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r w:rsidRPr="00136C62">
        <w:rPr>
          <w:sz w:val="22"/>
          <w:szCs w:val="22"/>
        </w:rPr>
        <w:t xml:space="preserve">kierowanie całokształtem przygotowań obronnych, odpowiedzialność za wykonywanie tych zadań w czasie podwyższenia gotowości obronnej państwa i wojny, wykonywanie zadań obronnych </w:t>
      </w:r>
      <w:proofErr w:type="gramStart"/>
      <w:r w:rsidRPr="00136C62">
        <w:rPr>
          <w:sz w:val="22"/>
          <w:szCs w:val="22"/>
        </w:rPr>
        <w:t>nałożonych  przez</w:t>
      </w:r>
      <w:proofErr w:type="gramEnd"/>
      <w:r w:rsidRPr="00136C62">
        <w:rPr>
          <w:sz w:val="22"/>
          <w:szCs w:val="22"/>
        </w:rPr>
        <w:t xml:space="preserve"> uprawnione organy   zgodnie z ich kompetencjami;</w:t>
      </w:r>
    </w:p>
    <w:p w:rsidR="001C064A" w:rsidRPr="00136C62" w:rsidRDefault="001C064A" w:rsidP="00136C62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proofErr w:type="gramStart"/>
      <w:r w:rsidRPr="00136C62">
        <w:rPr>
          <w:sz w:val="22"/>
          <w:szCs w:val="22"/>
        </w:rPr>
        <w:t>odpowiedzialność</w:t>
      </w:r>
      <w:proofErr w:type="gramEnd"/>
      <w:r w:rsidRPr="00136C62">
        <w:rPr>
          <w:sz w:val="22"/>
          <w:szCs w:val="22"/>
        </w:rPr>
        <w:t xml:space="preserve"> za ochronę informacji niejawnych;</w:t>
      </w:r>
    </w:p>
    <w:p w:rsidR="001C064A" w:rsidRPr="00136C62" w:rsidRDefault="001C064A" w:rsidP="00136C62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r w:rsidRPr="00136C62">
        <w:rPr>
          <w:sz w:val="22"/>
          <w:szCs w:val="22"/>
        </w:rPr>
        <w:t xml:space="preserve">orzekanie w zakresie 1/5 </w:t>
      </w:r>
      <w:proofErr w:type="gramStart"/>
      <w:r w:rsidRPr="00136C62">
        <w:rPr>
          <w:sz w:val="22"/>
          <w:szCs w:val="22"/>
        </w:rPr>
        <w:t>wpływu  spraw</w:t>
      </w:r>
      <w:proofErr w:type="gramEnd"/>
      <w:r w:rsidRPr="00136C62">
        <w:rPr>
          <w:sz w:val="22"/>
          <w:szCs w:val="22"/>
        </w:rPr>
        <w:t xml:space="preserve"> kategorii „K” w II Wydziale Karnym;</w:t>
      </w:r>
    </w:p>
    <w:p w:rsidR="001C064A" w:rsidRPr="00136C62" w:rsidRDefault="001C064A" w:rsidP="00136C62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r w:rsidRPr="00136C62">
        <w:rPr>
          <w:sz w:val="22"/>
          <w:szCs w:val="22"/>
        </w:rPr>
        <w:t xml:space="preserve">orzekanie w zakresie 1/3 </w:t>
      </w:r>
      <w:proofErr w:type="gramStart"/>
      <w:r w:rsidRPr="00136C62">
        <w:rPr>
          <w:sz w:val="22"/>
          <w:szCs w:val="22"/>
        </w:rPr>
        <w:t>wpływu  spraw</w:t>
      </w:r>
      <w:proofErr w:type="gramEnd"/>
      <w:r w:rsidRPr="00136C62">
        <w:rPr>
          <w:sz w:val="22"/>
          <w:szCs w:val="22"/>
        </w:rPr>
        <w:t xml:space="preserve"> kategorii „W” w II Wydziale Karnym;</w:t>
      </w:r>
    </w:p>
    <w:p w:rsidR="001C064A" w:rsidRPr="00136C62" w:rsidRDefault="001C064A" w:rsidP="00136C62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r w:rsidRPr="00136C62">
        <w:rPr>
          <w:sz w:val="22"/>
          <w:szCs w:val="22"/>
        </w:rPr>
        <w:t xml:space="preserve">orzekanie w zakresie całości wpływu spraw kategorii „Ko”, „Kop” w II Wydziale Karnym </w:t>
      </w:r>
      <w:r w:rsidRPr="00136C62">
        <w:rPr>
          <w:sz w:val="22"/>
          <w:szCs w:val="22"/>
        </w:rPr>
        <w:br/>
      </w:r>
      <w:proofErr w:type="gramStart"/>
      <w:r w:rsidRPr="00136C62">
        <w:rPr>
          <w:sz w:val="22"/>
          <w:szCs w:val="22"/>
        </w:rPr>
        <w:t>w  Nakle</w:t>
      </w:r>
      <w:proofErr w:type="gramEnd"/>
      <w:r w:rsidRPr="00136C62">
        <w:rPr>
          <w:sz w:val="22"/>
          <w:szCs w:val="22"/>
        </w:rPr>
        <w:t xml:space="preserve"> nad Notecią wraz z wykonawstwem;</w:t>
      </w:r>
    </w:p>
    <w:p w:rsidR="001C064A" w:rsidRPr="00136C62" w:rsidRDefault="001C064A" w:rsidP="00136C62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proofErr w:type="gramStart"/>
      <w:r w:rsidRPr="00136C62">
        <w:rPr>
          <w:sz w:val="22"/>
          <w:szCs w:val="22"/>
        </w:rPr>
        <w:t>orzekanie  w</w:t>
      </w:r>
      <w:proofErr w:type="gramEnd"/>
      <w:r w:rsidRPr="00136C62">
        <w:rPr>
          <w:sz w:val="22"/>
          <w:szCs w:val="22"/>
        </w:rPr>
        <w:t xml:space="preserve"> sprawach z elementem zagranicznym w II Wydziale Karnym;  </w:t>
      </w:r>
    </w:p>
    <w:p w:rsidR="001C064A" w:rsidRPr="00136C62" w:rsidRDefault="001C064A" w:rsidP="00136C62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proofErr w:type="gramStart"/>
      <w:r w:rsidRPr="00136C62">
        <w:rPr>
          <w:sz w:val="22"/>
          <w:szCs w:val="22"/>
        </w:rPr>
        <w:t>orzekanie</w:t>
      </w:r>
      <w:proofErr w:type="gramEnd"/>
      <w:r w:rsidRPr="00136C62">
        <w:rPr>
          <w:sz w:val="22"/>
          <w:szCs w:val="22"/>
        </w:rPr>
        <w:t xml:space="preserve"> w zakresie całości spraw kategorii „Ko”, ”Kop” w II Wydziale Karnym wraz </w:t>
      </w:r>
      <w:r w:rsidRPr="00136C62">
        <w:rPr>
          <w:sz w:val="22"/>
          <w:szCs w:val="22"/>
        </w:rPr>
        <w:br/>
        <w:t>z wykonawstwem;</w:t>
      </w:r>
    </w:p>
    <w:p w:rsidR="001C064A" w:rsidRPr="00136C62" w:rsidRDefault="001C064A" w:rsidP="00136C62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r w:rsidRPr="00136C62">
        <w:rPr>
          <w:sz w:val="22"/>
          <w:szCs w:val="22"/>
        </w:rPr>
        <w:t>orzekanie również w zakresie wpływu spraw kategorii „</w:t>
      </w:r>
      <w:proofErr w:type="spellStart"/>
      <w:r w:rsidRPr="00136C62">
        <w:rPr>
          <w:sz w:val="22"/>
          <w:szCs w:val="22"/>
        </w:rPr>
        <w:t>Kp</w:t>
      </w:r>
      <w:proofErr w:type="spellEnd"/>
      <w:r w:rsidRPr="00136C62">
        <w:rPr>
          <w:sz w:val="22"/>
          <w:szCs w:val="22"/>
        </w:rPr>
        <w:t xml:space="preserve">” w II Wydziale Karnym w razie </w:t>
      </w:r>
      <w:r w:rsidRPr="00136C62">
        <w:rPr>
          <w:rFonts w:eastAsia="Calibri"/>
          <w:sz w:val="22"/>
          <w:szCs w:val="22"/>
        </w:rPr>
        <w:t xml:space="preserve">nieobecności w </w:t>
      </w:r>
      <w:proofErr w:type="gramStart"/>
      <w:r w:rsidRPr="00136C62">
        <w:rPr>
          <w:rFonts w:eastAsia="Calibri"/>
          <w:sz w:val="22"/>
          <w:szCs w:val="22"/>
        </w:rPr>
        <w:t>pracy   sędziego</w:t>
      </w:r>
      <w:proofErr w:type="gramEnd"/>
      <w:r w:rsidRPr="00136C62">
        <w:rPr>
          <w:rFonts w:eastAsia="Calibri"/>
          <w:sz w:val="22"/>
          <w:szCs w:val="22"/>
        </w:rPr>
        <w:t xml:space="preserve">   z powodu urlopu i choroby trwających nieprzerwanie </w:t>
      </w:r>
      <w:r w:rsidR="00136C62">
        <w:rPr>
          <w:rFonts w:eastAsia="Calibri"/>
          <w:sz w:val="22"/>
          <w:szCs w:val="22"/>
        </w:rPr>
        <w:br/>
      </w:r>
      <w:r w:rsidRPr="00136C62">
        <w:rPr>
          <w:rFonts w:eastAsia="Calibri"/>
          <w:sz w:val="22"/>
          <w:szCs w:val="22"/>
        </w:rPr>
        <w:t>co najmniej 7 dni kalendarzowych (</w:t>
      </w:r>
      <w:r>
        <w:t>§47 Regulaminu urzędowania sądów powszechnych);</w:t>
      </w:r>
    </w:p>
    <w:p w:rsidR="001C064A" w:rsidRPr="00136C62" w:rsidRDefault="001C064A" w:rsidP="00136C62">
      <w:pPr>
        <w:pStyle w:val="Akapitzlist"/>
        <w:numPr>
          <w:ilvl w:val="0"/>
          <w:numId w:val="22"/>
        </w:numPr>
        <w:ind w:left="1134" w:hanging="425"/>
        <w:contextualSpacing w:val="0"/>
        <w:jc w:val="both"/>
        <w:rPr>
          <w:b/>
          <w:bCs/>
          <w:sz w:val="22"/>
          <w:szCs w:val="22"/>
        </w:rPr>
      </w:pPr>
      <w:r w:rsidRPr="00136C62">
        <w:rPr>
          <w:sz w:val="22"/>
          <w:szCs w:val="22"/>
        </w:rPr>
        <w:t xml:space="preserve">pełnienie dyżurów dotyczących rozpoznawania wniosków o zastosowanie tymczasowe aresztowania na posiedzeniu z udziałem podejrzanego i dotyczących rozpoznawania spraw </w:t>
      </w:r>
      <w:r w:rsidRPr="00136C62">
        <w:rPr>
          <w:sz w:val="22"/>
          <w:szCs w:val="22"/>
        </w:rPr>
        <w:br/>
        <w:t>w postępowaniu przyspieszonym w II Wydziale Karnym oraz wniosków o przesłuchanie świadków na wniosek prokuratora w trybie art. 185a -185</w:t>
      </w:r>
      <w:proofErr w:type="gramStart"/>
      <w:r w:rsidRPr="00136C62">
        <w:rPr>
          <w:sz w:val="22"/>
          <w:szCs w:val="22"/>
        </w:rPr>
        <w:t xml:space="preserve">d  </w:t>
      </w:r>
      <w:proofErr w:type="spellStart"/>
      <w:r w:rsidRPr="00136C62">
        <w:rPr>
          <w:sz w:val="22"/>
          <w:szCs w:val="22"/>
        </w:rPr>
        <w:t>kpk</w:t>
      </w:r>
      <w:proofErr w:type="spellEnd"/>
      <w:proofErr w:type="gramEnd"/>
      <w:r w:rsidRPr="00136C62">
        <w:rPr>
          <w:sz w:val="22"/>
          <w:szCs w:val="22"/>
        </w:rPr>
        <w:t xml:space="preserve"> w sprawach pilnych.</w:t>
      </w:r>
    </w:p>
    <w:p w:rsidR="001C064A" w:rsidRDefault="001C064A" w:rsidP="001C064A">
      <w:pPr>
        <w:tabs>
          <w:tab w:val="left" w:pos="1620"/>
        </w:tabs>
        <w:jc w:val="both"/>
        <w:rPr>
          <w:sz w:val="22"/>
          <w:szCs w:val="22"/>
        </w:rPr>
      </w:pPr>
      <w:r w:rsidRPr="00B82644">
        <w:rPr>
          <w:sz w:val="22"/>
          <w:szCs w:val="22"/>
        </w:rPr>
        <w:t xml:space="preserve"> </w:t>
      </w:r>
    </w:p>
    <w:p w:rsidR="001C064A" w:rsidRPr="00B82644" w:rsidRDefault="001C064A" w:rsidP="001C064A">
      <w:pPr>
        <w:tabs>
          <w:tab w:val="left" w:pos="1620"/>
        </w:tabs>
        <w:jc w:val="both"/>
        <w:rPr>
          <w:sz w:val="22"/>
          <w:szCs w:val="22"/>
        </w:rPr>
      </w:pPr>
    </w:p>
    <w:p w:rsidR="001C064A" w:rsidRPr="000C39C2" w:rsidRDefault="001C064A" w:rsidP="000C39C2">
      <w:pPr>
        <w:pStyle w:val="Akapitzlist"/>
        <w:numPr>
          <w:ilvl w:val="0"/>
          <w:numId w:val="28"/>
        </w:numPr>
        <w:tabs>
          <w:tab w:val="left" w:pos="1620"/>
        </w:tabs>
        <w:jc w:val="both"/>
        <w:rPr>
          <w:b/>
        </w:rPr>
      </w:pPr>
      <w:r w:rsidRPr="000C39C2">
        <w:t xml:space="preserve">Sędzia Sądu Rejonowego – </w:t>
      </w:r>
      <w:r w:rsidRPr="000C39C2">
        <w:rPr>
          <w:b/>
        </w:rPr>
        <w:t>MAŁGORZATA ŁOSOŚ</w:t>
      </w:r>
    </w:p>
    <w:p w:rsidR="000C39C2" w:rsidRPr="000C39C2" w:rsidRDefault="000C39C2" w:rsidP="000C39C2">
      <w:pPr>
        <w:pStyle w:val="Akapitzlist"/>
        <w:tabs>
          <w:tab w:val="left" w:pos="1620"/>
        </w:tabs>
        <w:ind w:left="502"/>
        <w:jc w:val="both"/>
        <w:rPr>
          <w:b/>
        </w:rPr>
      </w:pPr>
    </w:p>
    <w:p w:rsidR="001C064A" w:rsidRPr="009E3780" w:rsidRDefault="001C064A" w:rsidP="001C064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E3780">
        <w:rPr>
          <w:b/>
          <w:sz w:val="22"/>
          <w:szCs w:val="22"/>
        </w:rPr>
        <w:t xml:space="preserve">Przewodnicząca I Wydziału </w:t>
      </w:r>
      <w:proofErr w:type="gramStart"/>
      <w:r w:rsidRPr="009E3780">
        <w:rPr>
          <w:b/>
          <w:sz w:val="22"/>
          <w:szCs w:val="22"/>
        </w:rPr>
        <w:t>Cywilnego  ;</w:t>
      </w:r>
      <w:proofErr w:type="gramEnd"/>
    </w:p>
    <w:p w:rsidR="001C064A" w:rsidRPr="009E3780" w:rsidRDefault="001C064A" w:rsidP="001C064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 w:rsidRPr="009E3780">
        <w:rPr>
          <w:sz w:val="22"/>
          <w:szCs w:val="22"/>
        </w:rPr>
        <w:t>wykonywanie</w:t>
      </w:r>
      <w:proofErr w:type="gramEnd"/>
      <w:r w:rsidRPr="009E3780">
        <w:rPr>
          <w:sz w:val="22"/>
          <w:szCs w:val="22"/>
        </w:rPr>
        <w:t xml:space="preserve"> czynności regulaminowych należących do Przewodniczącego Wydziału;</w:t>
      </w:r>
    </w:p>
    <w:p w:rsidR="001C064A" w:rsidRPr="009E3780" w:rsidRDefault="001C064A" w:rsidP="001C064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zastępowanie Przewodniczącego IV Wydziału </w:t>
      </w:r>
      <w:proofErr w:type="gramStart"/>
      <w:r w:rsidRPr="009E3780">
        <w:rPr>
          <w:sz w:val="22"/>
          <w:szCs w:val="22"/>
        </w:rPr>
        <w:t>Ksiąg  Wieczystych</w:t>
      </w:r>
      <w:proofErr w:type="gramEnd"/>
      <w:r w:rsidRPr="009E3780">
        <w:rPr>
          <w:sz w:val="22"/>
          <w:szCs w:val="22"/>
        </w:rPr>
        <w:t xml:space="preserve">; </w:t>
      </w:r>
    </w:p>
    <w:p w:rsidR="001C064A" w:rsidRPr="009E3780" w:rsidRDefault="001C064A" w:rsidP="001C064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orzekanie w zakresie 3/10 wpływu spraw kategorii „ C” i „ </w:t>
      </w:r>
      <w:proofErr w:type="spellStart"/>
      <w:r w:rsidRPr="009E3780">
        <w:rPr>
          <w:sz w:val="22"/>
          <w:szCs w:val="22"/>
        </w:rPr>
        <w:t>Ns</w:t>
      </w:r>
      <w:proofErr w:type="spellEnd"/>
      <w:r w:rsidRPr="009E3780">
        <w:rPr>
          <w:sz w:val="22"/>
          <w:szCs w:val="22"/>
        </w:rPr>
        <w:t xml:space="preserve">” </w:t>
      </w:r>
      <w:proofErr w:type="gramStart"/>
      <w:r w:rsidRPr="009E3780">
        <w:rPr>
          <w:sz w:val="22"/>
          <w:szCs w:val="22"/>
        </w:rPr>
        <w:t>w  I</w:t>
      </w:r>
      <w:proofErr w:type="gramEnd"/>
      <w:r w:rsidRPr="009E3780">
        <w:rPr>
          <w:sz w:val="22"/>
          <w:szCs w:val="22"/>
        </w:rPr>
        <w:t xml:space="preserve"> Wydziale Cywilnym;   </w:t>
      </w:r>
    </w:p>
    <w:p w:rsidR="001C064A" w:rsidRPr="009E3780" w:rsidRDefault="001C064A" w:rsidP="001C064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orzekanie w </w:t>
      </w:r>
      <w:proofErr w:type="gramStart"/>
      <w:r w:rsidRPr="009E3780">
        <w:rPr>
          <w:sz w:val="22"/>
          <w:szCs w:val="22"/>
        </w:rPr>
        <w:t>zakresie 1/3  wpływu</w:t>
      </w:r>
      <w:proofErr w:type="gramEnd"/>
      <w:r w:rsidRPr="009E3780">
        <w:rPr>
          <w:sz w:val="22"/>
          <w:szCs w:val="22"/>
        </w:rPr>
        <w:t xml:space="preserve">  spraw kategorii „ </w:t>
      </w:r>
      <w:proofErr w:type="spellStart"/>
      <w:r w:rsidRPr="009E3780">
        <w:rPr>
          <w:sz w:val="22"/>
          <w:szCs w:val="22"/>
        </w:rPr>
        <w:t>Nc</w:t>
      </w:r>
      <w:proofErr w:type="spellEnd"/>
      <w:r w:rsidRPr="009E3780">
        <w:rPr>
          <w:sz w:val="22"/>
          <w:szCs w:val="22"/>
        </w:rPr>
        <w:t>” - w postępowaniu nakazowym  w I Wydziale Cywilnym</w:t>
      </w:r>
      <w:r w:rsidRPr="009E3780">
        <w:rPr>
          <w:b/>
          <w:sz w:val="22"/>
          <w:szCs w:val="22"/>
        </w:rPr>
        <w:t>;</w:t>
      </w:r>
    </w:p>
    <w:p w:rsidR="001C064A" w:rsidRPr="009E3780" w:rsidRDefault="001C064A" w:rsidP="001C064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orzekanie w zakresie 1/3 wpływu spraw kategorii „Co” </w:t>
      </w:r>
      <w:proofErr w:type="gramStart"/>
      <w:r w:rsidRPr="009E3780">
        <w:rPr>
          <w:sz w:val="22"/>
          <w:szCs w:val="22"/>
        </w:rPr>
        <w:t>z  wyłączeniem</w:t>
      </w:r>
      <w:proofErr w:type="gramEnd"/>
      <w:r w:rsidRPr="009E3780">
        <w:rPr>
          <w:sz w:val="22"/>
          <w:szCs w:val="22"/>
        </w:rPr>
        <w:t xml:space="preserve"> zbiegów  egzekucji oraz wyjawienia majątku w I </w:t>
      </w:r>
      <w:proofErr w:type="gramStart"/>
      <w:r w:rsidRPr="009E3780">
        <w:rPr>
          <w:sz w:val="22"/>
          <w:szCs w:val="22"/>
        </w:rPr>
        <w:t>Wydziale   Cywilnym</w:t>
      </w:r>
      <w:proofErr w:type="gramEnd"/>
      <w:r w:rsidRPr="009E3780">
        <w:rPr>
          <w:sz w:val="22"/>
          <w:szCs w:val="22"/>
        </w:rPr>
        <w:t>;</w:t>
      </w:r>
    </w:p>
    <w:p w:rsidR="001C064A" w:rsidRPr="009E3780" w:rsidRDefault="001C064A" w:rsidP="001C064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orzekanie w </w:t>
      </w:r>
      <w:proofErr w:type="gramStart"/>
      <w:r w:rsidRPr="009E3780">
        <w:rPr>
          <w:sz w:val="22"/>
          <w:szCs w:val="22"/>
        </w:rPr>
        <w:t>zakresie 1/3   wpływu</w:t>
      </w:r>
      <w:proofErr w:type="gramEnd"/>
      <w:r w:rsidRPr="009E3780">
        <w:rPr>
          <w:sz w:val="22"/>
          <w:szCs w:val="22"/>
        </w:rPr>
        <w:t xml:space="preserve"> spraw kategorii „ </w:t>
      </w:r>
      <w:proofErr w:type="spellStart"/>
      <w:r w:rsidRPr="009E3780">
        <w:rPr>
          <w:sz w:val="22"/>
          <w:szCs w:val="22"/>
        </w:rPr>
        <w:t>Cps</w:t>
      </w:r>
      <w:proofErr w:type="spellEnd"/>
      <w:r w:rsidRPr="009E3780">
        <w:rPr>
          <w:sz w:val="22"/>
          <w:szCs w:val="22"/>
        </w:rPr>
        <w:t xml:space="preserve">” w I Wydziale Cywilnym;  </w:t>
      </w:r>
    </w:p>
    <w:p w:rsidR="001C064A" w:rsidRPr="0004497A" w:rsidRDefault="001C064A" w:rsidP="001C064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orzekanie w </w:t>
      </w:r>
      <w:proofErr w:type="gramStart"/>
      <w:r w:rsidRPr="009E3780">
        <w:rPr>
          <w:sz w:val="22"/>
          <w:szCs w:val="22"/>
        </w:rPr>
        <w:t>zakresie 1/4   wpływu</w:t>
      </w:r>
      <w:proofErr w:type="gramEnd"/>
      <w:r w:rsidRPr="009E3780">
        <w:rPr>
          <w:sz w:val="22"/>
          <w:szCs w:val="22"/>
        </w:rPr>
        <w:t xml:space="preserve"> spraw kategorii „ </w:t>
      </w:r>
      <w:proofErr w:type="spellStart"/>
      <w:r w:rsidRPr="009E3780">
        <w:rPr>
          <w:sz w:val="22"/>
          <w:szCs w:val="22"/>
        </w:rPr>
        <w:t>Nc</w:t>
      </w:r>
      <w:proofErr w:type="spellEnd"/>
      <w:r w:rsidRPr="009E3780">
        <w:rPr>
          <w:sz w:val="22"/>
          <w:szCs w:val="22"/>
        </w:rPr>
        <w:t>” w postępowaniu upominawczym w I Wydziale Cywilnym;</w:t>
      </w:r>
    </w:p>
    <w:p w:rsidR="001C064A" w:rsidRPr="0004497A" w:rsidRDefault="001C064A" w:rsidP="0004497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04497A">
        <w:rPr>
          <w:sz w:val="22"/>
          <w:szCs w:val="22"/>
        </w:rPr>
        <w:t xml:space="preserve">orzekanie również w zakresie wpływu spraw kategorii „Co” w przedmiocie zbiegu egzekucji i wyjawienia majątku w I Wydziale Cywilnym w razie </w:t>
      </w:r>
      <w:r w:rsidRPr="0004497A">
        <w:rPr>
          <w:rFonts w:eastAsia="Calibri"/>
          <w:sz w:val="22"/>
          <w:szCs w:val="22"/>
        </w:rPr>
        <w:t xml:space="preserve">nieobecności w </w:t>
      </w:r>
      <w:proofErr w:type="gramStart"/>
      <w:r w:rsidRPr="0004497A">
        <w:rPr>
          <w:rFonts w:eastAsia="Calibri"/>
          <w:sz w:val="22"/>
          <w:szCs w:val="22"/>
        </w:rPr>
        <w:t>pracy   referendarza</w:t>
      </w:r>
      <w:proofErr w:type="gramEnd"/>
      <w:r w:rsidRPr="0004497A">
        <w:rPr>
          <w:rFonts w:eastAsia="Calibri"/>
          <w:sz w:val="22"/>
          <w:szCs w:val="22"/>
        </w:rPr>
        <w:t xml:space="preserve">   z powodu urlopu i choroby trwających nieprzerwanie co najmniej 7 dni kalendarzowych (</w:t>
      </w:r>
      <w:r>
        <w:t>§47 Regulaminu urzędowania sądów powszechnych);</w:t>
      </w:r>
    </w:p>
    <w:p w:rsidR="001C064A" w:rsidRPr="009E3780" w:rsidRDefault="001C064A" w:rsidP="001C064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pełnienie dyżurów dotyczących rozpoznawania wniosków o zastosowanie tymczasowego aresztowania w II Wydziale </w:t>
      </w:r>
      <w:proofErr w:type="gramStart"/>
      <w:r w:rsidRPr="009E3780">
        <w:rPr>
          <w:sz w:val="22"/>
          <w:szCs w:val="22"/>
        </w:rPr>
        <w:t>Karnym  na</w:t>
      </w:r>
      <w:proofErr w:type="gramEnd"/>
      <w:r w:rsidRPr="009E3780">
        <w:rPr>
          <w:sz w:val="22"/>
          <w:szCs w:val="22"/>
        </w:rPr>
        <w:t xml:space="preserve"> posiedzeniu z udziałem podejrzanego;</w:t>
      </w:r>
    </w:p>
    <w:p w:rsidR="001C064A" w:rsidRPr="009E3780" w:rsidRDefault="001C064A" w:rsidP="001C064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lastRenderedPageBreak/>
        <w:t xml:space="preserve">orzekanie </w:t>
      </w:r>
      <w:proofErr w:type="gramStart"/>
      <w:r w:rsidRPr="009E3780">
        <w:rPr>
          <w:sz w:val="22"/>
          <w:szCs w:val="22"/>
        </w:rPr>
        <w:t>w   sprawach</w:t>
      </w:r>
      <w:proofErr w:type="gramEnd"/>
      <w:r w:rsidRPr="009E3780">
        <w:rPr>
          <w:sz w:val="22"/>
          <w:szCs w:val="22"/>
        </w:rPr>
        <w:t xml:space="preserve"> z elementem zagranicznym w I  Wydziale Cywilnym;  </w:t>
      </w:r>
    </w:p>
    <w:p w:rsidR="001C064A" w:rsidRPr="009E3780" w:rsidRDefault="001C064A" w:rsidP="001C064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rozpoznawanie skarg na orzeczenia referendarza sądowego w </w:t>
      </w:r>
      <w:proofErr w:type="gramStart"/>
      <w:r w:rsidRPr="009E3780">
        <w:rPr>
          <w:sz w:val="22"/>
          <w:szCs w:val="22"/>
        </w:rPr>
        <w:t>I  Wydziału</w:t>
      </w:r>
      <w:proofErr w:type="gramEnd"/>
      <w:r w:rsidRPr="009E3780">
        <w:rPr>
          <w:sz w:val="22"/>
          <w:szCs w:val="22"/>
        </w:rPr>
        <w:t xml:space="preserve"> Cywilnego;</w:t>
      </w:r>
    </w:p>
    <w:p w:rsidR="001C064A" w:rsidRPr="009E3780" w:rsidRDefault="001C064A" w:rsidP="001C064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kontrola działalności Kancelarii Komorniczych p. Tadeusza Matusiaka i p. Sławomira </w:t>
      </w:r>
      <w:proofErr w:type="gramStart"/>
      <w:r w:rsidRPr="009E3780">
        <w:rPr>
          <w:sz w:val="22"/>
          <w:szCs w:val="22"/>
        </w:rPr>
        <w:t>Hubara  w</w:t>
      </w:r>
      <w:proofErr w:type="gramEnd"/>
      <w:r w:rsidRPr="009E3780">
        <w:rPr>
          <w:sz w:val="22"/>
          <w:szCs w:val="22"/>
        </w:rPr>
        <w:t xml:space="preserve"> trybie ustawy o komornikach sądowych i egzekucji;</w:t>
      </w:r>
    </w:p>
    <w:p w:rsidR="001C064A" w:rsidRPr="009E3780" w:rsidRDefault="001C064A" w:rsidP="001C064A">
      <w:pPr>
        <w:pStyle w:val="Akapitzlist"/>
        <w:numPr>
          <w:ilvl w:val="0"/>
          <w:numId w:val="16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 w:rsidRPr="009E3780">
        <w:rPr>
          <w:sz w:val="22"/>
          <w:szCs w:val="22"/>
        </w:rPr>
        <w:t>nadzór</w:t>
      </w:r>
      <w:proofErr w:type="gramEnd"/>
      <w:r w:rsidRPr="009E3780">
        <w:rPr>
          <w:sz w:val="22"/>
          <w:szCs w:val="22"/>
        </w:rPr>
        <w:t xml:space="preserve"> nad archiwum I Wydziału Cywilnego.</w:t>
      </w:r>
    </w:p>
    <w:p w:rsidR="001C064A" w:rsidRPr="009E3780" w:rsidRDefault="001C064A" w:rsidP="001C064A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:rsidR="001C064A" w:rsidRDefault="001C064A" w:rsidP="001C064A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:rsidR="00D242DA" w:rsidRPr="009E3780" w:rsidRDefault="00D242DA" w:rsidP="001C064A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:rsidR="001C064A" w:rsidRDefault="001C064A" w:rsidP="000C39C2">
      <w:pPr>
        <w:pStyle w:val="Akapitzlist"/>
        <w:numPr>
          <w:ilvl w:val="0"/>
          <w:numId w:val="28"/>
        </w:numPr>
        <w:tabs>
          <w:tab w:val="left" w:pos="1620"/>
        </w:tabs>
        <w:jc w:val="both"/>
        <w:rPr>
          <w:b/>
        </w:rPr>
      </w:pPr>
      <w:r w:rsidRPr="000C39C2">
        <w:t xml:space="preserve">Sędzia Sądu Rejonowego – </w:t>
      </w:r>
      <w:r w:rsidRPr="000C39C2">
        <w:rPr>
          <w:b/>
        </w:rPr>
        <w:t>RENATA KOWALSKA</w:t>
      </w:r>
    </w:p>
    <w:p w:rsidR="000C39C2" w:rsidRPr="000C39C2" w:rsidRDefault="000C39C2" w:rsidP="000C39C2">
      <w:pPr>
        <w:pStyle w:val="Akapitzlist"/>
        <w:tabs>
          <w:tab w:val="left" w:pos="1620"/>
        </w:tabs>
        <w:ind w:left="502"/>
        <w:jc w:val="both"/>
        <w:rPr>
          <w:b/>
        </w:rPr>
      </w:pPr>
    </w:p>
    <w:p w:rsidR="001C064A" w:rsidRPr="00E03BB5" w:rsidRDefault="001C064A" w:rsidP="001C064A">
      <w:pPr>
        <w:pStyle w:val="Akapitzlist"/>
        <w:numPr>
          <w:ilvl w:val="0"/>
          <w:numId w:val="17"/>
        </w:numPr>
        <w:tabs>
          <w:tab w:val="left" w:pos="1620"/>
        </w:tabs>
        <w:contextualSpacing w:val="0"/>
        <w:jc w:val="both"/>
        <w:rPr>
          <w:sz w:val="22"/>
          <w:szCs w:val="22"/>
        </w:rPr>
      </w:pPr>
      <w:proofErr w:type="gramStart"/>
      <w:r w:rsidRPr="00E03BB5">
        <w:rPr>
          <w:sz w:val="22"/>
          <w:szCs w:val="22"/>
        </w:rPr>
        <w:t>zastępowanie</w:t>
      </w:r>
      <w:proofErr w:type="gramEnd"/>
      <w:r w:rsidRPr="00E03BB5">
        <w:rPr>
          <w:sz w:val="22"/>
          <w:szCs w:val="22"/>
        </w:rPr>
        <w:t xml:space="preserve"> Przewodniczącego II Wydziału Karnego    </w:t>
      </w:r>
    </w:p>
    <w:p w:rsidR="001C064A" w:rsidRDefault="001C064A" w:rsidP="001C064A">
      <w:pPr>
        <w:pStyle w:val="Akapitzlist"/>
        <w:numPr>
          <w:ilvl w:val="0"/>
          <w:numId w:val="17"/>
        </w:numPr>
        <w:tabs>
          <w:tab w:val="left" w:pos="1620"/>
        </w:tabs>
        <w:contextualSpacing w:val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orzekanie w </w:t>
      </w:r>
      <w:proofErr w:type="gramStart"/>
      <w:r>
        <w:rPr>
          <w:sz w:val="22"/>
          <w:szCs w:val="22"/>
        </w:rPr>
        <w:t>zakresie 3</w:t>
      </w:r>
      <w:r w:rsidRPr="005E407D">
        <w:rPr>
          <w:sz w:val="22"/>
          <w:szCs w:val="22"/>
        </w:rPr>
        <w:t>/5  wpływu</w:t>
      </w:r>
      <w:proofErr w:type="gramEnd"/>
      <w:r w:rsidRPr="005E407D">
        <w:rPr>
          <w:sz w:val="22"/>
          <w:szCs w:val="22"/>
        </w:rPr>
        <w:t xml:space="preserve"> spraw kategorii „K” w II Wydziale Karnym</w:t>
      </w:r>
      <w:r>
        <w:rPr>
          <w:b/>
          <w:sz w:val="22"/>
          <w:szCs w:val="22"/>
        </w:rPr>
        <w:t>;</w:t>
      </w:r>
      <w:r w:rsidRPr="005E407D">
        <w:rPr>
          <w:b/>
          <w:sz w:val="22"/>
          <w:szCs w:val="22"/>
        </w:rPr>
        <w:t xml:space="preserve">  </w:t>
      </w:r>
    </w:p>
    <w:p w:rsidR="001C064A" w:rsidRDefault="001C064A" w:rsidP="001C064A">
      <w:pPr>
        <w:pStyle w:val="Akapitzlist"/>
        <w:numPr>
          <w:ilvl w:val="0"/>
          <w:numId w:val="17"/>
        </w:numPr>
        <w:tabs>
          <w:tab w:val="left" w:pos="1620"/>
        </w:tabs>
        <w:contextualSpacing w:val="0"/>
        <w:jc w:val="both"/>
        <w:rPr>
          <w:sz w:val="22"/>
          <w:szCs w:val="22"/>
          <w:u w:val="single"/>
        </w:rPr>
      </w:pPr>
      <w:r w:rsidRPr="005E407D">
        <w:rPr>
          <w:sz w:val="22"/>
          <w:szCs w:val="22"/>
        </w:rPr>
        <w:t xml:space="preserve">orzekanie w zakresie 1/3 </w:t>
      </w:r>
      <w:proofErr w:type="gramStart"/>
      <w:r w:rsidRPr="005E407D">
        <w:rPr>
          <w:sz w:val="22"/>
          <w:szCs w:val="22"/>
        </w:rPr>
        <w:t>wpływu  spraw</w:t>
      </w:r>
      <w:proofErr w:type="gramEnd"/>
      <w:r w:rsidRPr="005E407D">
        <w:rPr>
          <w:sz w:val="22"/>
          <w:szCs w:val="22"/>
        </w:rPr>
        <w:t xml:space="preserve"> katego</w:t>
      </w:r>
      <w:r>
        <w:rPr>
          <w:sz w:val="22"/>
          <w:szCs w:val="22"/>
        </w:rPr>
        <w:t>rii „W” w II Wydziale Karnym;</w:t>
      </w:r>
    </w:p>
    <w:p w:rsidR="001C064A" w:rsidRDefault="001C064A" w:rsidP="001C064A">
      <w:pPr>
        <w:pStyle w:val="Akapitzlist"/>
        <w:numPr>
          <w:ilvl w:val="0"/>
          <w:numId w:val="17"/>
        </w:numPr>
        <w:tabs>
          <w:tab w:val="left" w:pos="1620"/>
        </w:tabs>
        <w:contextualSpacing w:val="0"/>
        <w:jc w:val="both"/>
        <w:rPr>
          <w:sz w:val="22"/>
          <w:szCs w:val="22"/>
          <w:u w:val="single"/>
        </w:rPr>
      </w:pPr>
      <w:r w:rsidRPr="005E407D">
        <w:rPr>
          <w:sz w:val="22"/>
          <w:szCs w:val="22"/>
        </w:rPr>
        <w:t xml:space="preserve">orzekanie w zakresie 1/2 </w:t>
      </w:r>
      <w:proofErr w:type="gramStart"/>
      <w:r w:rsidRPr="005E407D">
        <w:rPr>
          <w:sz w:val="22"/>
          <w:szCs w:val="22"/>
        </w:rPr>
        <w:t>wpływu  spraw</w:t>
      </w:r>
      <w:proofErr w:type="gramEnd"/>
      <w:r w:rsidRPr="005E407D">
        <w:rPr>
          <w:sz w:val="22"/>
          <w:szCs w:val="22"/>
        </w:rPr>
        <w:t xml:space="preserve"> kategorii „</w:t>
      </w:r>
      <w:proofErr w:type="spellStart"/>
      <w:r w:rsidRPr="005E407D">
        <w:rPr>
          <w:sz w:val="22"/>
          <w:szCs w:val="22"/>
        </w:rPr>
        <w:t>Kp</w:t>
      </w:r>
      <w:proofErr w:type="spellEnd"/>
      <w:r w:rsidRPr="005E407D">
        <w:rPr>
          <w:sz w:val="22"/>
          <w:szCs w:val="22"/>
        </w:rPr>
        <w:t>” w II Wydziale Karnym</w:t>
      </w:r>
      <w:r>
        <w:rPr>
          <w:sz w:val="22"/>
          <w:szCs w:val="22"/>
        </w:rPr>
        <w:t>;</w:t>
      </w:r>
      <w:r w:rsidRPr="005E407D">
        <w:rPr>
          <w:sz w:val="22"/>
          <w:szCs w:val="22"/>
        </w:rPr>
        <w:t xml:space="preserve">    </w:t>
      </w:r>
    </w:p>
    <w:p w:rsidR="001C064A" w:rsidRPr="0004497A" w:rsidRDefault="001C064A" w:rsidP="001C064A">
      <w:pPr>
        <w:pStyle w:val="Akapitzlist"/>
        <w:numPr>
          <w:ilvl w:val="0"/>
          <w:numId w:val="17"/>
        </w:numPr>
        <w:tabs>
          <w:tab w:val="left" w:pos="1620"/>
        </w:tabs>
        <w:contextualSpacing w:val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orzekanie</w:t>
      </w:r>
      <w:r w:rsidRPr="005E407D">
        <w:rPr>
          <w:sz w:val="22"/>
          <w:szCs w:val="22"/>
        </w:rPr>
        <w:t xml:space="preserve"> w zakresie 1/2</w:t>
      </w:r>
      <w:r w:rsidRPr="005E407D">
        <w:rPr>
          <w:b/>
          <w:sz w:val="22"/>
          <w:szCs w:val="22"/>
        </w:rPr>
        <w:t xml:space="preserve"> </w:t>
      </w:r>
      <w:proofErr w:type="gramStart"/>
      <w:r w:rsidRPr="005E407D">
        <w:rPr>
          <w:sz w:val="22"/>
          <w:szCs w:val="22"/>
        </w:rPr>
        <w:t>wpływu  sprzeciwów</w:t>
      </w:r>
      <w:proofErr w:type="gramEnd"/>
      <w:r w:rsidRPr="005E407D">
        <w:rPr>
          <w:sz w:val="22"/>
          <w:szCs w:val="22"/>
        </w:rPr>
        <w:t xml:space="preserve"> od wyroków nakazowych w sprawach </w:t>
      </w:r>
      <w:r>
        <w:rPr>
          <w:sz w:val="22"/>
          <w:szCs w:val="22"/>
        </w:rPr>
        <w:br/>
      </w:r>
      <w:r w:rsidRPr="005E407D">
        <w:rPr>
          <w:sz w:val="22"/>
          <w:szCs w:val="22"/>
        </w:rPr>
        <w:t>o wykroczenia w II Wydziale Ka</w:t>
      </w:r>
      <w:r>
        <w:rPr>
          <w:sz w:val="22"/>
          <w:szCs w:val="22"/>
        </w:rPr>
        <w:t>rnym , według kolejności wpływu;</w:t>
      </w:r>
      <w:r w:rsidRPr="005E407D">
        <w:rPr>
          <w:sz w:val="22"/>
          <w:szCs w:val="22"/>
        </w:rPr>
        <w:t xml:space="preserve"> </w:t>
      </w:r>
    </w:p>
    <w:p w:rsidR="001C064A" w:rsidRPr="0004497A" w:rsidRDefault="001C064A" w:rsidP="0004497A">
      <w:pPr>
        <w:pStyle w:val="Akapitzlist"/>
        <w:numPr>
          <w:ilvl w:val="0"/>
          <w:numId w:val="17"/>
        </w:numPr>
        <w:tabs>
          <w:tab w:val="left" w:pos="1620"/>
        </w:tabs>
        <w:contextualSpacing w:val="0"/>
        <w:jc w:val="both"/>
        <w:rPr>
          <w:sz w:val="22"/>
          <w:szCs w:val="22"/>
          <w:u w:val="single"/>
        </w:rPr>
      </w:pPr>
      <w:r w:rsidRPr="0004497A">
        <w:rPr>
          <w:sz w:val="22"/>
          <w:szCs w:val="22"/>
        </w:rPr>
        <w:t xml:space="preserve">orzekanie również w zakresie spraw kategorii „Ko” i „Kop” wraz z wykonawstwem w II Wydziale Karnym w razie </w:t>
      </w:r>
      <w:r w:rsidRPr="0004497A">
        <w:rPr>
          <w:rFonts w:eastAsia="Calibri"/>
          <w:sz w:val="22"/>
          <w:szCs w:val="22"/>
        </w:rPr>
        <w:t xml:space="preserve">nieobecności w pracy </w:t>
      </w:r>
      <w:proofErr w:type="gramStart"/>
      <w:r w:rsidRPr="0004497A">
        <w:rPr>
          <w:rFonts w:eastAsia="Calibri"/>
          <w:sz w:val="22"/>
          <w:szCs w:val="22"/>
        </w:rPr>
        <w:t>sędziego  z</w:t>
      </w:r>
      <w:proofErr w:type="gramEnd"/>
      <w:r w:rsidRPr="0004497A">
        <w:rPr>
          <w:rFonts w:eastAsia="Calibri"/>
          <w:sz w:val="22"/>
          <w:szCs w:val="22"/>
        </w:rPr>
        <w:t xml:space="preserve"> powodu urlopu i choroby trwających nieprzerwanie co najmniej 7 dni kalendarzowych (</w:t>
      </w:r>
      <w:r>
        <w:t>§47 Regulaminu urzędowania sądów powszechnych);</w:t>
      </w:r>
    </w:p>
    <w:p w:rsidR="001C064A" w:rsidRDefault="001C064A" w:rsidP="001C064A">
      <w:pPr>
        <w:pStyle w:val="Akapitzlist"/>
        <w:numPr>
          <w:ilvl w:val="0"/>
          <w:numId w:val="17"/>
        </w:numPr>
        <w:tabs>
          <w:tab w:val="left" w:pos="1620"/>
        </w:tabs>
        <w:contextualSpacing w:val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orzekanie </w:t>
      </w:r>
      <w:proofErr w:type="gramStart"/>
      <w:r>
        <w:rPr>
          <w:sz w:val="22"/>
          <w:szCs w:val="22"/>
        </w:rPr>
        <w:t xml:space="preserve">w  </w:t>
      </w:r>
      <w:r w:rsidRPr="005E407D">
        <w:rPr>
          <w:sz w:val="22"/>
          <w:szCs w:val="22"/>
        </w:rPr>
        <w:t>sprawach</w:t>
      </w:r>
      <w:proofErr w:type="gramEnd"/>
      <w:r w:rsidRPr="005E407D">
        <w:rPr>
          <w:sz w:val="22"/>
          <w:szCs w:val="22"/>
        </w:rPr>
        <w:t xml:space="preserve"> z elementem za</w:t>
      </w:r>
      <w:r>
        <w:rPr>
          <w:sz w:val="22"/>
          <w:szCs w:val="22"/>
        </w:rPr>
        <w:t>granicznym w II Wydziale Karnym;</w:t>
      </w:r>
    </w:p>
    <w:p w:rsidR="001C064A" w:rsidRPr="00C22A2F" w:rsidRDefault="001C064A" w:rsidP="001C064A">
      <w:pPr>
        <w:pStyle w:val="Akapitzlist"/>
        <w:numPr>
          <w:ilvl w:val="0"/>
          <w:numId w:val="17"/>
        </w:numPr>
        <w:tabs>
          <w:tab w:val="left" w:pos="1620"/>
        </w:tabs>
        <w:contextualSpacing w:val="0"/>
        <w:jc w:val="both"/>
        <w:rPr>
          <w:sz w:val="22"/>
          <w:szCs w:val="22"/>
          <w:u w:val="single"/>
        </w:rPr>
      </w:pPr>
      <w:proofErr w:type="gramStart"/>
      <w:r w:rsidRPr="005E407D">
        <w:rPr>
          <w:sz w:val="22"/>
          <w:szCs w:val="22"/>
        </w:rPr>
        <w:t>pełnienie</w:t>
      </w:r>
      <w:proofErr w:type="gramEnd"/>
      <w:r w:rsidRPr="005E407D">
        <w:rPr>
          <w:sz w:val="22"/>
          <w:szCs w:val="22"/>
        </w:rPr>
        <w:t xml:space="preserve"> dyżurów dotyczących rozpoznawania wniosków o zastosowanie tymczasowe aresztowania na posiedzeniu z udziałem podejrzanego i dotyczących rozpoznawania spraw w postępowaniu przyspieszonym w II Wydziale Karnym oraz wniosków o przesłuchanie świadków na wniosek prokuratora w trybie art. 185a -185d </w:t>
      </w:r>
      <w:proofErr w:type="spellStart"/>
      <w:r w:rsidRPr="005E407D">
        <w:rPr>
          <w:sz w:val="22"/>
          <w:szCs w:val="22"/>
        </w:rPr>
        <w:t>kpk</w:t>
      </w:r>
      <w:proofErr w:type="spellEnd"/>
      <w:r w:rsidRPr="005E407D">
        <w:rPr>
          <w:sz w:val="22"/>
          <w:szCs w:val="22"/>
        </w:rPr>
        <w:t xml:space="preserve"> w sprawach pilnych.</w:t>
      </w:r>
    </w:p>
    <w:p w:rsidR="001C064A" w:rsidRPr="005E407D" w:rsidRDefault="001C064A" w:rsidP="001C064A">
      <w:pPr>
        <w:tabs>
          <w:tab w:val="left" w:pos="1620"/>
        </w:tabs>
        <w:jc w:val="both"/>
        <w:rPr>
          <w:sz w:val="22"/>
          <w:szCs w:val="22"/>
        </w:rPr>
      </w:pPr>
      <w:r w:rsidRPr="005E407D">
        <w:rPr>
          <w:sz w:val="22"/>
          <w:szCs w:val="22"/>
        </w:rPr>
        <w:t>.</w:t>
      </w:r>
    </w:p>
    <w:p w:rsidR="001C064A" w:rsidRDefault="001C064A" w:rsidP="001C064A">
      <w:pPr>
        <w:tabs>
          <w:tab w:val="left" w:pos="1620"/>
        </w:tabs>
        <w:jc w:val="both"/>
        <w:rPr>
          <w:sz w:val="28"/>
          <w:szCs w:val="28"/>
        </w:rPr>
      </w:pPr>
    </w:p>
    <w:p w:rsidR="00D242DA" w:rsidRPr="00B82644" w:rsidRDefault="00D242DA" w:rsidP="001C064A">
      <w:pPr>
        <w:tabs>
          <w:tab w:val="left" w:pos="1620"/>
        </w:tabs>
        <w:jc w:val="both"/>
        <w:rPr>
          <w:sz w:val="28"/>
          <w:szCs w:val="28"/>
        </w:rPr>
      </w:pPr>
    </w:p>
    <w:p w:rsidR="001C064A" w:rsidRPr="000C39C2" w:rsidRDefault="001C064A" w:rsidP="000C39C2">
      <w:pPr>
        <w:pStyle w:val="Akapitzlist"/>
        <w:numPr>
          <w:ilvl w:val="0"/>
          <w:numId w:val="28"/>
        </w:numPr>
        <w:tabs>
          <w:tab w:val="left" w:pos="1620"/>
        </w:tabs>
        <w:jc w:val="both"/>
        <w:rPr>
          <w:b/>
        </w:rPr>
      </w:pPr>
      <w:r w:rsidRPr="000C39C2">
        <w:t xml:space="preserve">Sędzia Sądu Rejonowego – </w:t>
      </w:r>
      <w:r w:rsidRPr="000C39C2">
        <w:rPr>
          <w:b/>
        </w:rPr>
        <w:t>WOJCIECH KOKOCIŃSKI</w:t>
      </w:r>
    </w:p>
    <w:p w:rsidR="000C39C2" w:rsidRPr="000C39C2" w:rsidRDefault="000C39C2" w:rsidP="000C39C2">
      <w:pPr>
        <w:pStyle w:val="Akapitzlist"/>
        <w:tabs>
          <w:tab w:val="left" w:pos="1620"/>
        </w:tabs>
        <w:ind w:left="502"/>
        <w:jc w:val="both"/>
        <w:rPr>
          <w:b/>
        </w:rPr>
      </w:pPr>
    </w:p>
    <w:p w:rsidR="001C064A" w:rsidRDefault="001C064A" w:rsidP="001C064A">
      <w:pPr>
        <w:pStyle w:val="Akapitzlist"/>
        <w:numPr>
          <w:ilvl w:val="0"/>
          <w:numId w:val="18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8125F">
        <w:rPr>
          <w:b/>
          <w:sz w:val="22"/>
          <w:szCs w:val="22"/>
        </w:rPr>
        <w:t xml:space="preserve">Przewodniczący III Wydziału Rodzinnego i Nieletnich    </w:t>
      </w:r>
    </w:p>
    <w:p w:rsidR="001C064A" w:rsidRDefault="001C064A" w:rsidP="001C064A">
      <w:pPr>
        <w:pStyle w:val="Akapitzlist"/>
        <w:numPr>
          <w:ilvl w:val="0"/>
          <w:numId w:val="18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 w:rsidRPr="0098125F">
        <w:rPr>
          <w:sz w:val="22"/>
          <w:szCs w:val="22"/>
        </w:rPr>
        <w:t>wykonywanie</w:t>
      </w:r>
      <w:proofErr w:type="gramEnd"/>
      <w:r w:rsidRPr="0098125F">
        <w:rPr>
          <w:sz w:val="22"/>
          <w:szCs w:val="22"/>
        </w:rPr>
        <w:t xml:space="preserve"> czynności regulaminowych należący</w:t>
      </w:r>
      <w:r>
        <w:rPr>
          <w:sz w:val="22"/>
          <w:szCs w:val="22"/>
        </w:rPr>
        <w:t>ch do Przewodniczącego Wydziału;</w:t>
      </w:r>
    </w:p>
    <w:p w:rsidR="001C064A" w:rsidRDefault="001C064A" w:rsidP="001C064A">
      <w:pPr>
        <w:pStyle w:val="Akapitzlist"/>
        <w:numPr>
          <w:ilvl w:val="0"/>
          <w:numId w:val="18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orzekanie</w:t>
      </w:r>
      <w:proofErr w:type="gramEnd"/>
      <w:r>
        <w:rPr>
          <w:sz w:val="22"/>
          <w:szCs w:val="22"/>
        </w:rPr>
        <w:t xml:space="preserve"> w zakresie 2/5 </w:t>
      </w:r>
      <w:r w:rsidRPr="0098125F">
        <w:rPr>
          <w:sz w:val="22"/>
          <w:szCs w:val="22"/>
        </w:rPr>
        <w:t xml:space="preserve">wpływu spraw kategorii „RC” w III Wydziale Rodzinnym </w:t>
      </w:r>
      <w:r w:rsidR="000C39C2">
        <w:rPr>
          <w:sz w:val="22"/>
          <w:szCs w:val="22"/>
        </w:rPr>
        <w:br/>
      </w:r>
      <w:r w:rsidRPr="0098125F">
        <w:rPr>
          <w:sz w:val="22"/>
          <w:szCs w:val="22"/>
        </w:rPr>
        <w:t>i Nieletnich</w:t>
      </w:r>
      <w:r>
        <w:rPr>
          <w:sz w:val="22"/>
          <w:szCs w:val="22"/>
        </w:rPr>
        <w:t>;</w:t>
      </w:r>
    </w:p>
    <w:p w:rsidR="001C064A" w:rsidRDefault="001C064A" w:rsidP="001C064A">
      <w:pPr>
        <w:pStyle w:val="Akapitzlist"/>
        <w:numPr>
          <w:ilvl w:val="0"/>
          <w:numId w:val="18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orzekanie w zakresie 2/5</w:t>
      </w:r>
      <w:r w:rsidRPr="0098125F">
        <w:rPr>
          <w:sz w:val="22"/>
          <w:szCs w:val="22"/>
        </w:rPr>
        <w:t xml:space="preserve"> wpływu spraw kategorii „</w:t>
      </w:r>
      <w:proofErr w:type="spellStart"/>
      <w:r w:rsidRPr="0098125F">
        <w:rPr>
          <w:sz w:val="22"/>
          <w:szCs w:val="22"/>
        </w:rPr>
        <w:t>Nkd</w:t>
      </w:r>
      <w:proofErr w:type="spellEnd"/>
      <w:r w:rsidRPr="0098125F">
        <w:rPr>
          <w:sz w:val="22"/>
          <w:szCs w:val="22"/>
        </w:rPr>
        <w:t xml:space="preserve">” w III Wydziale Rodzinnym </w:t>
      </w:r>
      <w:r w:rsidR="000C39C2">
        <w:rPr>
          <w:sz w:val="22"/>
          <w:szCs w:val="22"/>
        </w:rPr>
        <w:br/>
      </w:r>
      <w:r>
        <w:rPr>
          <w:sz w:val="22"/>
          <w:szCs w:val="22"/>
        </w:rPr>
        <w:t xml:space="preserve">i </w:t>
      </w:r>
      <w:proofErr w:type="gramStart"/>
      <w:r>
        <w:rPr>
          <w:sz w:val="22"/>
          <w:szCs w:val="22"/>
        </w:rPr>
        <w:t xml:space="preserve">Nieletnich  </w:t>
      </w:r>
      <w:r w:rsidRPr="0098125F">
        <w:rPr>
          <w:sz w:val="22"/>
          <w:szCs w:val="22"/>
        </w:rPr>
        <w:t>w</w:t>
      </w:r>
      <w:proofErr w:type="gramEnd"/>
      <w:r w:rsidRPr="0098125F">
        <w:rPr>
          <w:sz w:val="22"/>
          <w:szCs w:val="22"/>
        </w:rPr>
        <w:t xml:space="preserve"> Nakle nad Notecią</w:t>
      </w:r>
      <w:r>
        <w:rPr>
          <w:sz w:val="22"/>
          <w:szCs w:val="22"/>
        </w:rPr>
        <w:t>;</w:t>
      </w:r>
    </w:p>
    <w:p w:rsidR="000C39C2" w:rsidRPr="000C39C2" w:rsidRDefault="001C064A" w:rsidP="001C064A">
      <w:pPr>
        <w:pStyle w:val="Akapitzlist"/>
        <w:numPr>
          <w:ilvl w:val="0"/>
          <w:numId w:val="18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 w:rsidRPr="0098125F">
        <w:rPr>
          <w:sz w:val="22"/>
          <w:szCs w:val="22"/>
        </w:rPr>
        <w:t>orzekanie</w:t>
      </w:r>
      <w:proofErr w:type="gramEnd"/>
      <w:r w:rsidRPr="0098125F">
        <w:rPr>
          <w:sz w:val="22"/>
          <w:szCs w:val="22"/>
        </w:rPr>
        <w:t xml:space="preserve"> w zakresie całości wpływu spraw kategorii „</w:t>
      </w:r>
      <w:proofErr w:type="spellStart"/>
      <w:r w:rsidRPr="0098125F">
        <w:rPr>
          <w:sz w:val="22"/>
          <w:szCs w:val="22"/>
        </w:rPr>
        <w:t>RNs</w:t>
      </w:r>
      <w:proofErr w:type="spellEnd"/>
      <w:r w:rsidRPr="0098125F">
        <w:rPr>
          <w:sz w:val="22"/>
          <w:szCs w:val="22"/>
        </w:rPr>
        <w:t xml:space="preserve">”, „ </w:t>
      </w:r>
      <w:proofErr w:type="spellStart"/>
      <w:r w:rsidRPr="0098125F">
        <w:rPr>
          <w:sz w:val="22"/>
          <w:szCs w:val="22"/>
        </w:rPr>
        <w:t>RCps</w:t>
      </w:r>
      <w:proofErr w:type="spellEnd"/>
      <w:r w:rsidRPr="0098125F">
        <w:rPr>
          <w:sz w:val="22"/>
          <w:szCs w:val="22"/>
        </w:rPr>
        <w:t xml:space="preserve">”, „ </w:t>
      </w:r>
      <w:proofErr w:type="spellStart"/>
      <w:r w:rsidRPr="0098125F">
        <w:rPr>
          <w:sz w:val="22"/>
          <w:szCs w:val="22"/>
        </w:rPr>
        <w:t>Nsm</w:t>
      </w:r>
      <w:proofErr w:type="spellEnd"/>
      <w:r w:rsidRPr="0098125F">
        <w:rPr>
          <w:sz w:val="22"/>
          <w:szCs w:val="22"/>
        </w:rPr>
        <w:t>”, i „</w:t>
      </w:r>
      <w:proofErr w:type="spellStart"/>
      <w:r w:rsidRPr="0098125F">
        <w:rPr>
          <w:sz w:val="22"/>
          <w:szCs w:val="22"/>
        </w:rPr>
        <w:t>Nmo</w:t>
      </w:r>
      <w:proofErr w:type="spellEnd"/>
      <w:r w:rsidRPr="0098125F">
        <w:rPr>
          <w:sz w:val="22"/>
          <w:szCs w:val="22"/>
        </w:rPr>
        <w:t xml:space="preserve">” </w:t>
      </w:r>
    </w:p>
    <w:p w:rsidR="001C064A" w:rsidRDefault="001C064A" w:rsidP="001C064A">
      <w:pPr>
        <w:pStyle w:val="Akapitzlist"/>
        <w:numPr>
          <w:ilvl w:val="0"/>
          <w:numId w:val="18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 w:rsidRPr="0098125F">
        <w:rPr>
          <w:sz w:val="22"/>
          <w:szCs w:val="22"/>
        </w:rPr>
        <w:t>w</w:t>
      </w:r>
      <w:proofErr w:type="gramEnd"/>
      <w:r w:rsidRPr="0098125F">
        <w:rPr>
          <w:sz w:val="22"/>
          <w:szCs w:val="22"/>
        </w:rPr>
        <w:t xml:space="preserve"> III Wydziale Rodzinnym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</w:p>
    <w:p w:rsidR="001C064A" w:rsidRDefault="001C064A" w:rsidP="001C064A">
      <w:pPr>
        <w:pStyle w:val="Akapitzlist"/>
        <w:numPr>
          <w:ilvl w:val="0"/>
          <w:numId w:val="18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 w:rsidRPr="0098125F">
        <w:rPr>
          <w:sz w:val="22"/>
          <w:szCs w:val="22"/>
        </w:rPr>
        <w:t>pełnienie</w:t>
      </w:r>
      <w:proofErr w:type="gramEnd"/>
      <w:r w:rsidRPr="0098125F">
        <w:rPr>
          <w:sz w:val="22"/>
          <w:szCs w:val="22"/>
        </w:rPr>
        <w:t xml:space="preserve"> dyżurów dotyczących rozpoznawania wniosków o zastosowanie tymczasowego are</w:t>
      </w:r>
      <w:r>
        <w:rPr>
          <w:sz w:val="22"/>
          <w:szCs w:val="22"/>
        </w:rPr>
        <w:t xml:space="preserve">sztowania w II Wydziale Karnym </w:t>
      </w:r>
      <w:r w:rsidRPr="0098125F">
        <w:rPr>
          <w:sz w:val="22"/>
          <w:szCs w:val="22"/>
        </w:rPr>
        <w:t>na posiedzeniu z udziałem podejrzanego</w:t>
      </w:r>
      <w:r>
        <w:rPr>
          <w:sz w:val="22"/>
          <w:szCs w:val="22"/>
        </w:rPr>
        <w:t>;</w:t>
      </w:r>
    </w:p>
    <w:p w:rsidR="001C064A" w:rsidRDefault="001C064A" w:rsidP="001C064A">
      <w:pPr>
        <w:pStyle w:val="Akapitzlist"/>
        <w:numPr>
          <w:ilvl w:val="0"/>
          <w:numId w:val="18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 xml:space="preserve">orzekanie  </w:t>
      </w:r>
      <w:r w:rsidRPr="0098125F">
        <w:rPr>
          <w:sz w:val="22"/>
          <w:szCs w:val="22"/>
        </w:rPr>
        <w:t>w</w:t>
      </w:r>
      <w:proofErr w:type="gramEnd"/>
      <w:r w:rsidRPr="0098125F">
        <w:rPr>
          <w:sz w:val="22"/>
          <w:szCs w:val="22"/>
        </w:rPr>
        <w:t xml:space="preserve"> sprawach z elementem zagranicznym w III Wydziale Rodzinnym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</w:p>
    <w:p w:rsidR="001C064A" w:rsidRDefault="001C064A" w:rsidP="001C064A">
      <w:pPr>
        <w:pStyle w:val="Akapitzlist"/>
        <w:numPr>
          <w:ilvl w:val="0"/>
          <w:numId w:val="18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 w:rsidRPr="0098125F">
        <w:rPr>
          <w:sz w:val="22"/>
          <w:szCs w:val="22"/>
        </w:rPr>
        <w:t>sprawowan</w:t>
      </w:r>
      <w:r>
        <w:rPr>
          <w:sz w:val="22"/>
          <w:szCs w:val="22"/>
        </w:rPr>
        <w:t>ie</w:t>
      </w:r>
      <w:proofErr w:type="gramEnd"/>
      <w:r>
        <w:rPr>
          <w:sz w:val="22"/>
          <w:szCs w:val="22"/>
        </w:rPr>
        <w:t xml:space="preserve"> nadzoru nad Młodzieżowym Ośrodkiem </w:t>
      </w:r>
      <w:r w:rsidRPr="0098125F">
        <w:rPr>
          <w:sz w:val="22"/>
          <w:szCs w:val="22"/>
        </w:rPr>
        <w:t>Wychowawczym w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Samostrzelu</w:t>
      </w:r>
      <w:proofErr w:type="spellEnd"/>
      <w:r>
        <w:rPr>
          <w:sz w:val="22"/>
          <w:szCs w:val="22"/>
        </w:rPr>
        <w:t xml:space="preserve"> oraz Domem Pomocy </w:t>
      </w:r>
      <w:r w:rsidRPr="0098125F">
        <w:rPr>
          <w:sz w:val="22"/>
          <w:szCs w:val="22"/>
        </w:rPr>
        <w:t>Społecznej w Nakle n/Not.</w:t>
      </w:r>
    </w:p>
    <w:p w:rsidR="001C064A" w:rsidRDefault="001C064A" w:rsidP="001C064A">
      <w:pPr>
        <w:pStyle w:val="Akapitzlist"/>
        <w:numPr>
          <w:ilvl w:val="0"/>
          <w:numId w:val="18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 w:rsidRPr="0098125F">
        <w:rPr>
          <w:sz w:val="22"/>
          <w:szCs w:val="22"/>
        </w:rPr>
        <w:t>nadzór</w:t>
      </w:r>
      <w:proofErr w:type="gramEnd"/>
      <w:r w:rsidRPr="0098125F">
        <w:rPr>
          <w:sz w:val="22"/>
          <w:szCs w:val="22"/>
        </w:rPr>
        <w:t xml:space="preserve"> nad archiwum III Wydziału Rodzinnego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</w:p>
    <w:p w:rsidR="001C064A" w:rsidRPr="00B96AC5" w:rsidRDefault="001C064A" w:rsidP="001C064A">
      <w:pPr>
        <w:pStyle w:val="Akapitzlist"/>
        <w:numPr>
          <w:ilvl w:val="0"/>
          <w:numId w:val="18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 w:rsidRPr="0098125F">
        <w:rPr>
          <w:sz w:val="22"/>
          <w:szCs w:val="22"/>
        </w:rPr>
        <w:t>orzekanie</w:t>
      </w:r>
      <w:proofErr w:type="gramEnd"/>
      <w:r w:rsidRPr="0098125F">
        <w:rPr>
          <w:sz w:val="22"/>
          <w:szCs w:val="22"/>
        </w:rPr>
        <w:t xml:space="preserve"> w całości w sprawach wykonawczych w Wydziale III Rodzinnym i Nieletnich</w:t>
      </w:r>
      <w:r w:rsidR="00B96AC5">
        <w:rPr>
          <w:sz w:val="22"/>
          <w:szCs w:val="22"/>
        </w:rPr>
        <w:t>;</w:t>
      </w:r>
    </w:p>
    <w:p w:rsidR="001C064A" w:rsidRPr="00B96AC5" w:rsidRDefault="001C064A" w:rsidP="00B96AC5">
      <w:pPr>
        <w:pStyle w:val="Akapitzlist"/>
        <w:numPr>
          <w:ilvl w:val="0"/>
          <w:numId w:val="18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B96AC5">
        <w:rPr>
          <w:sz w:val="22"/>
          <w:szCs w:val="22"/>
        </w:rPr>
        <w:t>orzekanie również w zakresie spraw kategorii „</w:t>
      </w:r>
      <w:proofErr w:type="spellStart"/>
      <w:r w:rsidRPr="00B96AC5">
        <w:rPr>
          <w:sz w:val="22"/>
          <w:szCs w:val="22"/>
        </w:rPr>
        <w:t>RCo</w:t>
      </w:r>
      <w:proofErr w:type="spellEnd"/>
      <w:r w:rsidRPr="00B96AC5">
        <w:rPr>
          <w:sz w:val="22"/>
          <w:szCs w:val="22"/>
        </w:rPr>
        <w:t xml:space="preserve">” w III Wydziale Rodzinnym i Nieletnich w razie </w:t>
      </w:r>
      <w:r w:rsidRPr="00B96AC5">
        <w:rPr>
          <w:rFonts w:eastAsia="Calibri"/>
          <w:sz w:val="22"/>
          <w:szCs w:val="22"/>
        </w:rPr>
        <w:t xml:space="preserve">nieobecności w pracy </w:t>
      </w:r>
      <w:proofErr w:type="gramStart"/>
      <w:r w:rsidRPr="00B96AC5">
        <w:rPr>
          <w:rFonts w:eastAsia="Calibri"/>
          <w:sz w:val="22"/>
          <w:szCs w:val="22"/>
        </w:rPr>
        <w:t>sędziego  z</w:t>
      </w:r>
      <w:proofErr w:type="gramEnd"/>
      <w:r w:rsidRPr="00B96AC5">
        <w:rPr>
          <w:rFonts w:eastAsia="Calibri"/>
          <w:sz w:val="22"/>
          <w:szCs w:val="22"/>
        </w:rPr>
        <w:t xml:space="preserve"> powodu urlopu i choroby trwających nieprzerwanie co najmniej 7 dni kalendarzowych (</w:t>
      </w:r>
      <w:r>
        <w:t>§</w:t>
      </w:r>
      <w:r w:rsidR="00B96AC5">
        <w:t xml:space="preserve">47 Regulaminu urzędowania sądów </w:t>
      </w:r>
      <w:r>
        <w:t>powszechnych);</w:t>
      </w:r>
    </w:p>
    <w:p w:rsidR="001C064A" w:rsidRDefault="001C064A" w:rsidP="001C064A">
      <w:pPr>
        <w:tabs>
          <w:tab w:val="left" w:pos="1620"/>
        </w:tabs>
        <w:jc w:val="both"/>
        <w:rPr>
          <w:sz w:val="28"/>
          <w:szCs w:val="28"/>
        </w:rPr>
      </w:pPr>
    </w:p>
    <w:p w:rsidR="00D242DA" w:rsidRDefault="00D242DA" w:rsidP="001C064A">
      <w:pPr>
        <w:tabs>
          <w:tab w:val="left" w:pos="1620"/>
        </w:tabs>
        <w:jc w:val="both"/>
        <w:rPr>
          <w:sz w:val="28"/>
          <w:szCs w:val="28"/>
        </w:rPr>
      </w:pPr>
    </w:p>
    <w:p w:rsidR="00D242DA" w:rsidRDefault="00D242DA" w:rsidP="001C064A">
      <w:pPr>
        <w:tabs>
          <w:tab w:val="left" w:pos="1620"/>
        </w:tabs>
        <w:jc w:val="both"/>
        <w:rPr>
          <w:sz w:val="28"/>
          <w:szCs w:val="28"/>
        </w:rPr>
      </w:pPr>
    </w:p>
    <w:p w:rsidR="00D242DA" w:rsidRDefault="00D242DA" w:rsidP="001C064A">
      <w:pPr>
        <w:tabs>
          <w:tab w:val="left" w:pos="1620"/>
        </w:tabs>
        <w:jc w:val="both"/>
        <w:rPr>
          <w:sz w:val="28"/>
          <w:szCs w:val="28"/>
        </w:rPr>
      </w:pPr>
    </w:p>
    <w:p w:rsidR="00D242DA" w:rsidRDefault="00D242DA" w:rsidP="001C064A">
      <w:pPr>
        <w:tabs>
          <w:tab w:val="left" w:pos="1620"/>
        </w:tabs>
        <w:jc w:val="both"/>
        <w:rPr>
          <w:sz w:val="28"/>
          <w:szCs w:val="28"/>
        </w:rPr>
      </w:pPr>
    </w:p>
    <w:p w:rsidR="00D242DA" w:rsidRPr="00B82644" w:rsidRDefault="00D242DA" w:rsidP="001C064A">
      <w:pPr>
        <w:tabs>
          <w:tab w:val="left" w:pos="1620"/>
        </w:tabs>
        <w:jc w:val="both"/>
        <w:rPr>
          <w:sz w:val="28"/>
          <w:szCs w:val="28"/>
        </w:rPr>
      </w:pPr>
    </w:p>
    <w:p w:rsidR="001C064A" w:rsidRPr="00D242DA" w:rsidRDefault="001C064A" w:rsidP="00D242DA">
      <w:pPr>
        <w:pStyle w:val="Akapitzlist"/>
        <w:numPr>
          <w:ilvl w:val="0"/>
          <w:numId w:val="28"/>
        </w:numPr>
        <w:tabs>
          <w:tab w:val="left" w:pos="1620"/>
        </w:tabs>
        <w:jc w:val="both"/>
        <w:rPr>
          <w:b/>
        </w:rPr>
      </w:pPr>
      <w:r w:rsidRPr="00D242DA">
        <w:t xml:space="preserve">Sędzia Sądu Rejonowego – </w:t>
      </w:r>
      <w:r w:rsidRPr="00D242DA">
        <w:rPr>
          <w:b/>
        </w:rPr>
        <w:t>PAWEŁ NOWACKI</w:t>
      </w:r>
    </w:p>
    <w:p w:rsidR="00D242DA" w:rsidRPr="00D242DA" w:rsidRDefault="00D242DA" w:rsidP="00D242DA">
      <w:pPr>
        <w:pStyle w:val="Akapitzlist"/>
        <w:tabs>
          <w:tab w:val="left" w:pos="1620"/>
        </w:tabs>
        <w:ind w:left="502"/>
        <w:jc w:val="both"/>
        <w:rPr>
          <w:b/>
          <w:color w:val="800000"/>
        </w:rPr>
      </w:pPr>
    </w:p>
    <w:p w:rsidR="001C064A" w:rsidRDefault="001C064A" w:rsidP="00A51E35">
      <w:pPr>
        <w:pStyle w:val="Akapitzlist"/>
        <w:numPr>
          <w:ilvl w:val="0"/>
          <w:numId w:val="24"/>
        </w:numPr>
        <w:tabs>
          <w:tab w:val="left" w:pos="993"/>
        </w:tabs>
        <w:ind w:hanging="11"/>
        <w:jc w:val="both"/>
        <w:rPr>
          <w:b/>
          <w:sz w:val="22"/>
          <w:szCs w:val="22"/>
        </w:rPr>
      </w:pPr>
      <w:r w:rsidRPr="00A51E35">
        <w:rPr>
          <w:b/>
          <w:sz w:val="22"/>
          <w:szCs w:val="22"/>
        </w:rPr>
        <w:t xml:space="preserve">Przewodniczący IV Wydziału Ksiąg Wieczystych </w:t>
      </w:r>
    </w:p>
    <w:p w:rsidR="001C064A" w:rsidRPr="00A51E35" w:rsidRDefault="001C064A" w:rsidP="00A51E35">
      <w:pPr>
        <w:pStyle w:val="Akapitzlist"/>
        <w:numPr>
          <w:ilvl w:val="0"/>
          <w:numId w:val="24"/>
        </w:numPr>
        <w:tabs>
          <w:tab w:val="left" w:pos="993"/>
        </w:tabs>
        <w:ind w:hanging="11"/>
        <w:jc w:val="both"/>
        <w:rPr>
          <w:b/>
          <w:sz w:val="22"/>
          <w:szCs w:val="22"/>
        </w:rPr>
      </w:pPr>
      <w:proofErr w:type="gramStart"/>
      <w:r w:rsidRPr="00A51E35">
        <w:rPr>
          <w:sz w:val="22"/>
          <w:szCs w:val="22"/>
        </w:rPr>
        <w:t>wykonywanie</w:t>
      </w:r>
      <w:proofErr w:type="gramEnd"/>
      <w:r w:rsidRPr="00A51E35">
        <w:rPr>
          <w:sz w:val="22"/>
          <w:szCs w:val="22"/>
        </w:rPr>
        <w:t xml:space="preserve"> czynności regulaminowych należących do Przewodniczącego Wydziału;</w:t>
      </w:r>
    </w:p>
    <w:p w:rsidR="00A51E35" w:rsidRPr="00A51E35" w:rsidRDefault="001C064A" w:rsidP="00A51E35">
      <w:pPr>
        <w:pStyle w:val="Akapitzlist"/>
        <w:numPr>
          <w:ilvl w:val="0"/>
          <w:numId w:val="24"/>
        </w:numPr>
        <w:tabs>
          <w:tab w:val="left" w:pos="993"/>
        </w:tabs>
        <w:ind w:hanging="11"/>
        <w:jc w:val="both"/>
        <w:rPr>
          <w:b/>
          <w:sz w:val="22"/>
          <w:szCs w:val="22"/>
        </w:rPr>
      </w:pPr>
      <w:proofErr w:type="gramStart"/>
      <w:r w:rsidRPr="00A51E35">
        <w:rPr>
          <w:sz w:val="22"/>
          <w:szCs w:val="22"/>
        </w:rPr>
        <w:t>zastępowanie</w:t>
      </w:r>
      <w:proofErr w:type="gramEnd"/>
      <w:r w:rsidRPr="00A51E35">
        <w:rPr>
          <w:sz w:val="22"/>
          <w:szCs w:val="22"/>
        </w:rPr>
        <w:t xml:space="preserve"> Przewodniczącego I Wydziału Cywilnego; </w:t>
      </w:r>
    </w:p>
    <w:p w:rsidR="001C064A" w:rsidRDefault="001C064A" w:rsidP="00A51E35">
      <w:pPr>
        <w:pStyle w:val="Akapitzlist"/>
        <w:numPr>
          <w:ilvl w:val="0"/>
          <w:numId w:val="24"/>
        </w:numPr>
        <w:tabs>
          <w:tab w:val="left" w:pos="851"/>
          <w:tab w:val="left" w:pos="993"/>
        </w:tabs>
        <w:ind w:hanging="11"/>
        <w:jc w:val="both"/>
        <w:rPr>
          <w:b/>
          <w:sz w:val="22"/>
          <w:szCs w:val="22"/>
        </w:rPr>
      </w:pPr>
      <w:r w:rsidRPr="00A51E35">
        <w:rPr>
          <w:sz w:val="22"/>
          <w:szCs w:val="22"/>
        </w:rPr>
        <w:t xml:space="preserve">    orzekanie w </w:t>
      </w:r>
      <w:proofErr w:type="gramStart"/>
      <w:r w:rsidRPr="00A51E35">
        <w:rPr>
          <w:sz w:val="22"/>
          <w:szCs w:val="22"/>
        </w:rPr>
        <w:t>zakresie 3/10  wpływu</w:t>
      </w:r>
      <w:proofErr w:type="gramEnd"/>
      <w:r w:rsidRPr="00A51E35">
        <w:rPr>
          <w:sz w:val="22"/>
          <w:szCs w:val="22"/>
        </w:rPr>
        <w:t xml:space="preserve"> spraw kategorii „ C”  w  I Wydziale Cywilnym;</w:t>
      </w:r>
      <w:r w:rsidRPr="00A51E35">
        <w:rPr>
          <w:b/>
          <w:sz w:val="22"/>
          <w:szCs w:val="22"/>
        </w:rPr>
        <w:t xml:space="preserve"> </w:t>
      </w:r>
    </w:p>
    <w:p w:rsidR="001C064A" w:rsidRDefault="00A51E35" w:rsidP="00A51E35">
      <w:pPr>
        <w:pStyle w:val="Akapitzlist"/>
        <w:numPr>
          <w:ilvl w:val="0"/>
          <w:numId w:val="24"/>
        </w:numPr>
        <w:tabs>
          <w:tab w:val="left" w:pos="851"/>
        </w:tabs>
        <w:ind w:hanging="1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C064A" w:rsidRPr="00A51E35">
        <w:rPr>
          <w:sz w:val="22"/>
          <w:szCs w:val="22"/>
        </w:rPr>
        <w:t xml:space="preserve">orzekanie w </w:t>
      </w:r>
      <w:proofErr w:type="gramStart"/>
      <w:r w:rsidR="001C064A" w:rsidRPr="00A51E35">
        <w:rPr>
          <w:sz w:val="22"/>
          <w:szCs w:val="22"/>
        </w:rPr>
        <w:t>zakresie 5/10  wpływu</w:t>
      </w:r>
      <w:proofErr w:type="gramEnd"/>
      <w:r w:rsidR="001C064A" w:rsidRPr="00A51E35">
        <w:rPr>
          <w:sz w:val="22"/>
          <w:szCs w:val="22"/>
        </w:rPr>
        <w:t xml:space="preserve"> spraw kategorii „ </w:t>
      </w:r>
      <w:proofErr w:type="spellStart"/>
      <w:r w:rsidR="001C064A" w:rsidRPr="00A51E35">
        <w:rPr>
          <w:sz w:val="22"/>
          <w:szCs w:val="22"/>
        </w:rPr>
        <w:t>Ns</w:t>
      </w:r>
      <w:proofErr w:type="spellEnd"/>
      <w:r w:rsidR="001C064A" w:rsidRPr="00A51E35">
        <w:rPr>
          <w:sz w:val="22"/>
          <w:szCs w:val="22"/>
        </w:rPr>
        <w:t>” w  I Wydziale Cywilnym</w:t>
      </w:r>
      <w:r w:rsidR="001C064A" w:rsidRPr="00A51E35">
        <w:rPr>
          <w:b/>
          <w:sz w:val="22"/>
          <w:szCs w:val="22"/>
        </w:rPr>
        <w:t>;</w:t>
      </w:r>
    </w:p>
    <w:p w:rsidR="001C064A" w:rsidRPr="00A51E35" w:rsidRDefault="00A51E35" w:rsidP="00A51E35">
      <w:pPr>
        <w:pStyle w:val="Akapitzlist"/>
        <w:numPr>
          <w:ilvl w:val="0"/>
          <w:numId w:val="24"/>
        </w:numPr>
        <w:tabs>
          <w:tab w:val="left" w:pos="851"/>
        </w:tabs>
        <w:ind w:hanging="1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C064A" w:rsidRPr="00A51E35">
        <w:rPr>
          <w:sz w:val="22"/>
          <w:szCs w:val="22"/>
        </w:rPr>
        <w:t xml:space="preserve">orzekanie w zakresie 1/3 wpływu spraw kategorii „ </w:t>
      </w:r>
      <w:proofErr w:type="spellStart"/>
      <w:r w:rsidR="001C064A" w:rsidRPr="00A51E35">
        <w:rPr>
          <w:sz w:val="22"/>
          <w:szCs w:val="22"/>
        </w:rPr>
        <w:t>Nc</w:t>
      </w:r>
      <w:proofErr w:type="spellEnd"/>
      <w:r w:rsidR="001C064A" w:rsidRPr="00A51E35">
        <w:rPr>
          <w:sz w:val="22"/>
          <w:szCs w:val="22"/>
        </w:rPr>
        <w:t xml:space="preserve">” - w postępowaniu </w:t>
      </w:r>
      <w:proofErr w:type="gramStart"/>
      <w:r w:rsidR="001C064A" w:rsidRPr="00A51E35">
        <w:rPr>
          <w:sz w:val="22"/>
          <w:szCs w:val="22"/>
        </w:rPr>
        <w:t xml:space="preserve">nakazowym </w:t>
      </w:r>
      <w:r>
        <w:rPr>
          <w:sz w:val="22"/>
          <w:szCs w:val="22"/>
        </w:rPr>
        <w:br/>
      </w:r>
      <w:r w:rsidR="001C064A" w:rsidRPr="00A51E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1C064A" w:rsidRPr="00A51E35">
        <w:rPr>
          <w:sz w:val="22"/>
          <w:szCs w:val="22"/>
        </w:rPr>
        <w:t>w</w:t>
      </w:r>
      <w:proofErr w:type="gramEnd"/>
      <w:r w:rsidR="001C064A" w:rsidRPr="00A51E35">
        <w:rPr>
          <w:sz w:val="22"/>
          <w:szCs w:val="22"/>
        </w:rPr>
        <w:t xml:space="preserve"> I Wydziale Cywilnym;</w:t>
      </w:r>
    </w:p>
    <w:p w:rsidR="001C064A" w:rsidRPr="00A51E35" w:rsidRDefault="00A51E35" w:rsidP="00A51E35">
      <w:pPr>
        <w:pStyle w:val="Akapitzlist"/>
        <w:numPr>
          <w:ilvl w:val="0"/>
          <w:numId w:val="24"/>
        </w:numPr>
        <w:tabs>
          <w:tab w:val="left" w:pos="851"/>
        </w:tabs>
        <w:ind w:hanging="1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C064A" w:rsidRPr="00A51E35">
        <w:rPr>
          <w:sz w:val="22"/>
          <w:szCs w:val="22"/>
        </w:rPr>
        <w:t xml:space="preserve">orzekanie w zakresie 1/3 wpływu spraw kategorii „Co” z wyłączeniem zbiegów </w:t>
      </w:r>
      <w:proofErr w:type="gramStart"/>
      <w:r w:rsidR="001C064A" w:rsidRPr="00A51E35">
        <w:rPr>
          <w:sz w:val="22"/>
          <w:szCs w:val="22"/>
        </w:rPr>
        <w:t xml:space="preserve">egzekucji </w:t>
      </w:r>
      <w:r>
        <w:rPr>
          <w:sz w:val="22"/>
          <w:szCs w:val="22"/>
        </w:rPr>
        <w:br/>
        <w:t xml:space="preserve">       </w:t>
      </w:r>
      <w:r w:rsidR="001C064A" w:rsidRPr="00A51E35">
        <w:rPr>
          <w:sz w:val="22"/>
          <w:szCs w:val="22"/>
        </w:rPr>
        <w:t>oraz</w:t>
      </w:r>
      <w:proofErr w:type="gramEnd"/>
      <w:r w:rsidR="001C064A" w:rsidRPr="00A51E35">
        <w:rPr>
          <w:sz w:val="22"/>
          <w:szCs w:val="22"/>
        </w:rPr>
        <w:t xml:space="preserve"> wyjawienia majątku w I Wydziale Cywilnym;</w:t>
      </w:r>
    </w:p>
    <w:p w:rsidR="001C064A" w:rsidRPr="00A51E35" w:rsidRDefault="00A51E35" w:rsidP="00A51E35">
      <w:pPr>
        <w:pStyle w:val="Akapitzlist"/>
        <w:numPr>
          <w:ilvl w:val="0"/>
          <w:numId w:val="24"/>
        </w:numPr>
        <w:tabs>
          <w:tab w:val="left" w:pos="851"/>
        </w:tabs>
        <w:ind w:hanging="1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C064A" w:rsidRPr="00A51E35">
        <w:rPr>
          <w:sz w:val="22"/>
          <w:szCs w:val="22"/>
        </w:rPr>
        <w:t xml:space="preserve">pełnienie dyżurów dotyczących rozpoznawania wniosków o zastosowanie </w:t>
      </w:r>
      <w:proofErr w:type="gramStart"/>
      <w:r w:rsidR="001C064A" w:rsidRPr="00A51E35">
        <w:rPr>
          <w:sz w:val="22"/>
          <w:szCs w:val="22"/>
        </w:rPr>
        <w:t xml:space="preserve">tymczasowego </w:t>
      </w:r>
      <w:r>
        <w:rPr>
          <w:sz w:val="22"/>
          <w:szCs w:val="22"/>
        </w:rPr>
        <w:br/>
        <w:t xml:space="preserve">       </w:t>
      </w:r>
      <w:r w:rsidR="001C064A" w:rsidRPr="00A51E35">
        <w:rPr>
          <w:sz w:val="22"/>
          <w:szCs w:val="22"/>
        </w:rPr>
        <w:t>aresztowania</w:t>
      </w:r>
      <w:proofErr w:type="gramEnd"/>
      <w:r w:rsidR="001C064A" w:rsidRPr="00A51E35">
        <w:rPr>
          <w:sz w:val="22"/>
          <w:szCs w:val="22"/>
        </w:rPr>
        <w:t xml:space="preserve"> w II Wydziale Karnym  na posiedzeniu z udziałem podejrzanego;</w:t>
      </w:r>
    </w:p>
    <w:p w:rsidR="001C064A" w:rsidRPr="00A51E35" w:rsidRDefault="00A51E35" w:rsidP="00A51E35">
      <w:pPr>
        <w:pStyle w:val="Akapitzlist"/>
        <w:numPr>
          <w:ilvl w:val="0"/>
          <w:numId w:val="24"/>
        </w:numPr>
        <w:tabs>
          <w:tab w:val="left" w:pos="851"/>
        </w:tabs>
        <w:ind w:hanging="1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1C064A" w:rsidRPr="00A51E35">
        <w:rPr>
          <w:sz w:val="22"/>
          <w:szCs w:val="22"/>
        </w:rPr>
        <w:t>orzekanie</w:t>
      </w:r>
      <w:proofErr w:type="gramEnd"/>
      <w:r w:rsidR="001C064A" w:rsidRPr="00A51E35">
        <w:rPr>
          <w:sz w:val="22"/>
          <w:szCs w:val="22"/>
        </w:rPr>
        <w:t xml:space="preserve"> w zakresie 1/3 wpływu spraw kategorii „ </w:t>
      </w:r>
      <w:proofErr w:type="spellStart"/>
      <w:r w:rsidR="001C064A" w:rsidRPr="00A51E35">
        <w:rPr>
          <w:sz w:val="22"/>
          <w:szCs w:val="22"/>
        </w:rPr>
        <w:t>Cps</w:t>
      </w:r>
      <w:proofErr w:type="spellEnd"/>
      <w:r w:rsidR="001C064A" w:rsidRPr="00A51E35">
        <w:rPr>
          <w:sz w:val="22"/>
          <w:szCs w:val="22"/>
        </w:rPr>
        <w:t>” w I Wydziale Cywilnym;</w:t>
      </w:r>
    </w:p>
    <w:p w:rsidR="001C064A" w:rsidRPr="00A51E35" w:rsidRDefault="00A51E35" w:rsidP="00A51E35">
      <w:pPr>
        <w:pStyle w:val="Akapitzlist"/>
        <w:numPr>
          <w:ilvl w:val="0"/>
          <w:numId w:val="24"/>
        </w:numPr>
        <w:tabs>
          <w:tab w:val="left" w:pos="851"/>
        </w:tabs>
        <w:ind w:hanging="1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C064A" w:rsidRPr="00A51E35">
        <w:rPr>
          <w:sz w:val="22"/>
          <w:szCs w:val="22"/>
        </w:rPr>
        <w:t xml:space="preserve">orzekanie w zakresie 1/4 wpływu spraw kategorii „ </w:t>
      </w:r>
      <w:proofErr w:type="spellStart"/>
      <w:r w:rsidR="001C064A" w:rsidRPr="00A51E35">
        <w:rPr>
          <w:sz w:val="22"/>
          <w:szCs w:val="22"/>
        </w:rPr>
        <w:t>Nc</w:t>
      </w:r>
      <w:proofErr w:type="spellEnd"/>
      <w:r w:rsidR="001C064A" w:rsidRPr="00A51E35">
        <w:rPr>
          <w:sz w:val="22"/>
          <w:szCs w:val="22"/>
        </w:rPr>
        <w:t xml:space="preserve">” w postępowaniu </w:t>
      </w:r>
      <w:proofErr w:type="gramStart"/>
      <w:r w:rsidR="001C064A" w:rsidRPr="00A51E35">
        <w:rPr>
          <w:sz w:val="22"/>
          <w:szCs w:val="22"/>
        </w:rPr>
        <w:t xml:space="preserve">upominawczym </w:t>
      </w:r>
      <w:r>
        <w:rPr>
          <w:sz w:val="22"/>
          <w:szCs w:val="22"/>
        </w:rPr>
        <w:br/>
        <w:t xml:space="preserve">        </w:t>
      </w:r>
      <w:r w:rsidR="001C064A" w:rsidRPr="00A51E35">
        <w:rPr>
          <w:sz w:val="22"/>
          <w:szCs w:val="22"/>
        </w:rPr>
        <w:t>w</w:t>
      </w:r>
      <w:proofErr w:type="gramEnd"/>
      <w:r w:rsidR="001C064A" w:rsidRPr="00A51E35">
        <w:rPr>
          <w:sz w:val="22"/>
          <w:szCs w:val="22"/>
        </w:rPr>
        <w:t xml:space="preserve"> I Wydziale Cywilnym;</w:t>
      </w:r>
    </w:p>
    <w:p w:rsidR="001C064A" w:rsidRPr="00A51E35" w:rsidRDefault="00A51E35" w:rsidP="00A51E35">
      <w:pPr>
        <w:pStyle w:val="Akapitzlist"/>
        <w:numPr>
          <w:ilvl w:val="0"/>
          <w:numId w:val="24"/>
        </w:numPr>
        <w:tabs>
          <w:tab w:val="left" w:pos="851"/>
        </w:tabs>
        <w:ind w:hanging="11"/>
        <w:jc w:val="both"/>
        <w:rPr>
          <w:b/>
          <w:sz w:val="22"/>
          <w:szCs w:val="22"/>
        </w:rPr>
      </w:pPr>
      <w:r>
        <w:t xml:space="preserve">     </w:t>
      </w:r>
      <w:proofErr w:type="gramStart"/>
      <w:r w:rsidR="001C064A">
        <w:t>orzekanie</w:t>
      </w:r>
      <w:proofErr w:type="gramEnd"/>
      <w:r w:rsidR="001C064A">
        <w:t xml:space="preserve"> </w:t>
      </w:r>
      <w:r w:rsidR="001C064A" w:rsidRPr="00B82644">
        <w:t xml:space="preserve">w sprawach z elementem zagranicznym w </w:t>
      </w:r>
      <w:r w:rsidR="001C064A">
        <w:t xml:space="preserve">I Wydziale Cywilnych; </w:t>
      </w:r>
    </w:p>
    <w:p w:rsidR="001C064A" w:rsidRPr="00A51E35" w:rsidRDefault="00A51E35" w:rsidP="00A51E35">
      <w:pPr>
        <w:pStyle w:val="Akapitzlist"/>
        <w:numPr>
          <w:ilvl w:val="0"/>
          <w:numId w:val="24"/>
        </w:numPr>
        <w:tabs>
          <w:tab w:val="left" w:pos="851"/>
        </w:tabs>
        <w:ind w:hanging="11"/>
        <w:jc w:val="both"/>
        <w:rPr>
          <w:b/>
          <w:sz w:val="22"/>
          <w:szCs w:val="22"/>
        </w:rPr>
      </w:pPr>
      <w:r>
        <w:t xml:space="preserve">     </w:t>
      </w:r>
      <w:proofErr w:type="gramStart"/>
      <w:r w:rsidR="001C064A">
        <w:t>rozpoznawanie</w:t>
      </w:r>
      <w:proofErr w:type="gramEnd"/>
      <w:r w:rsidR="001C064A">
        <w:t xml:space="preserve"> skarg na orzeczenia referendarza sądowego w I Wydziale Cywilnym;</w:t>
      </w:r>
    </w:p>
    <w:p w:rsidR="00A51E35" w:rsidRPr="00A51E35" w:rsidRDefault="00A51E35" w:rsidP="00A51E35">
      <w:pPr>
        <w:pStyle w:val="Akapitzlist"/>
        <w:numPr>
          <w:ilvl w:val="0"/>
          <w:numId w:val="24"/>
        </w:numPr>
        <w:tabs>
          <w:tab w:val="left" w:pos="851"/>
        </w:tabs>
        <w:ind w:hanging="11"/>
        <w:jc w:val="both"/>
        <w:rPr>
          <w:b/>
          <w:sz w:val="22"/>
          <w:szCs w:val="22"/>
        </w:rPr>
      </w:pPr>
      <w:r>
        <w:t xml:space="preserve">     </w:t>
      </w:r>
      <w:r w:rsidR="001C064A">
        <w:t>orzekanie również w zakresie</w:t>
      </w:r>
      <w:r w:rsidR="001C064A" w:rsidRPr="00B82644">
        <w:t xml:space="preserve"> </w:t>
      </w:r>
      <w:r w:rsidR="001C064A">
        <w:t xml:space="preserve">wpływu spraw </w:t>
      </w:r>
      <w:proofErr w:type="gramStart"/>
      <w:r w:rsidR="001C064A">
        <w:t>kategorii „Co</w:t>
      </w:r>
      <w:proofErr w:type="gramEnd"/>
      <w:r w:rsidR="001C064A">
        <w:t>”</w:t>
      </w:r>
      <w:r w:rsidR="001C064A" w:rsidRPr="00B82644">
        <w:t xml:space="preserve"> </w:t>
      </w:r>
      <w:r w:rsidR="001C064A">
        <w:t xml:space="preserve">w przedmiocie zbiegu </w:t>
      </w:r>
    </w:p>
    <w:p w:rsidR="00A51E35" w:rsidRDefault="00A51E35" w:rsidP="00A51E35">
      <w:pPr>
        <w:pStyle w:val="Akapitzlist"/>
        <w:tabs>
          <w:tab w:val="left" w:pos="851"/>
        </w:tabs>
        <w:jc w:val="both"/>
        <w:rPr>
          <w:rFonts w:eastAsia="Calibri"/>
          <w:sz w:val="22"/>
          <w:szCs w:val="22"/>
        </w:rPr>
      </w:pPr>
      <w:r>
        <w:t xml:space="preserve">        </w:t>
      </w:r>
      <w:r w:rsidR="001C064A">
        <w:t>egzekucji i wyjawienia majątku w I Wydziale Cywilnym w</w:t>
      </w:r>
      <w:r w:rsidR="001C064A" w:rsidRPr="00A51E35">
        <w:rPr>
          <w:sz w:val="22"/>
          <w:szCs w:val="22"/>
        </w:rPr>
        <w:t xml:space="preserve"> razie </w:t>
      </w:r>
      <w:r w:rsidR="001C064A" w:rsidRPr="00A51E35">
        <w:rPr>
          <w:rFonts w:eastAsia="Calibri"/>
          <w:sz w:val="22"/>
          <w:szCs w:val="22"/>
        </w:rPr>
        <w:t xml:space="preserve">nieobecności w </w:t>
      </w:r>
      <w:proofErr w:type="gramStart"/>
      <w:r w:rsidR="001C064A" w:rsidRPr="00A51E35">
        <w:rPr>
          <w:rFonts w:eastAsia="Calibri"/>
          <w:sz w:val="22"/>
          <w:szCs w:val="22"/>
        </w:rPr>
        <w:t>pracy</w:t>
      </w:r>
      <w:r>
        <w:rPr>
          <w:rFonts w:eastAsia="Calibri"/>
          <w:sz w:val="22"/>
          <w:szCs w:val="22"/>
        </w:rPr>
        <w:br/>
        <w:t xml:space="preserve">      </w:t>
      </w:r>
      <w:r w:rsidR="001C064A" w:rsidRPr="00A51E3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  </w:t>
      </w:r>
      <w:r w:rsidR="001C064A" w:rsidRPr="00A51E35">
        <w:rPr>
          <w:rFonts w:eastAsia="Calibri"/>
          <w:sz w:val="22"/>
          <w:szCs w:val="22"/>
        </w:rPr>
        <w:t>referendarza</w:t>
      </w:r>
      <w:proofErr w:type="gramEnd"/>
      <w:r w:rsidR="001C064A" w:rsidRPr="00A51E35">
        <w:rPr>
          <w:rFonts w:eastAsia="Calibri"/>
          <w:sz w:val="22"/>
          <w:szCs w:val="22"/>
        </w:rPr>
        <w:t xml:space="preserve"> z powodu urlopu i choroby trwających nieprzerwanie co najmniej 7 dni </w:t>
      </w:r>
    </w:p>
    <w:p w:rsidR="001C064A" w:rsidRDefault="00A51E35" w:rsidP="00A51E35">
      <w:pPr>
        <w:pStyle w:val="Akapitzlist"/>
        <w:tabs>
          <w:tab w:val="left" w:pos="851"/>
        </w:tabs>
        <w:jc w:val="both"/>
      </w:pPr>
      <w:r>
        <w:rPr>
          <w:rFonts w:eastAsia="Calibri"/>
          <w:sz w:val="22"/>
          <w:szCs w:val="22"/>
        </w:rPr>
        <w:t xml:space="preserve">         </w:t>
      </w:r>
      <w:proofErr w:type="gramStart"/>
      <w:r w:rsidR="001C064A" w:rsidRPr="00A51E35">
        <w:rPr>
          <w:rFonts w:eastAsia="Calibri"/>
          <w:sz w:val="22"/>
          <w:szCs w:val="22"/>
        </w:rPr>
        <w:t>kalendarzowych</w:t>
      </w:r>
      <w:proofErr w:type="gramEnd"/>
      <w:r w:rsidR="001C064A" w:rsidRPr="00A51E35">
        <w:rPr>
          <w:rFonts w:eastAsia="Calibri"/>
          <w:sz w:val="22"/>
          <w:szCs w:val="22"/>
        </w:rPr>
        <w:t xml:space="preserve"> (</w:t>
      </w:r>
      <w:r w:rsidR="001C064A">
        <w:t>§47 Regulaminu urzędowania sądów powszechnych);</w:t>
      </w:r>
    </w:p>
    <w:p w:rsidR="001C064A" w:rsidRPr="00A51E35" w:rsidRDefault="00A51E35" w:rsidP="00A51E35">
      <w:pPr>
        <w:pStyle w:val="Akapitzlist"/>
        <w:numPr>
          <w:ilvl w:val="0"/>
          <w:numId w:val="24"/>
        </w:numPr>
        <w:tabs>
          <w:tab w:val="left" w:pos="851"/>
        </w:tabs>
        <w:ind w:hanging="11"/>
        <w:jc w:val="both"/>
      </w:pPr>
      <w:r>
        <w:rPr>
          <w:sz w:val="22"/>
          <w:szCs w:val="22"/>
        </w:rPr>
        <w:t xml:space="preserve">       </w:t>
      </w:r>
      <w:r w:rsidR="001C064A" w:rsidRPr="00A51E35">
        <w:rPr>
          <w:sz w:val="22"/>
          <w:szCs w:val="22"/>
        </w:rPr>
        <w:t xml:space="preserve">rozpoznawanie skarg na orzeczenia referendarza sądowego w IV Wydziale </w:t>
      </w:r>
      <w:proofErr w:type="gramStart"/>
      <w:r w:rsidR="001C064A" w:rsidRPr="00A51E35">
        <w:rPr>
          <w:sz w:val="22"/>
          <w:szCs w:val="22"/>
        </w:rPr>
        <w:t xml:space="preserve">Ksiąg </w:t>
      </w:r>
      <w:r>
        <w:rPr>
          <w:sz w:val="22"/>
          <w:szCs w:val="22"/>
        </w:rPr>
        <w:br/>
        <w:t xml:space="preserve">         </w:t>
      </w:r>
      <w:r w:rsidR="001C064A" w:rsidRPr="00A51E35">
        <w:rPr>
          <w:sz w:val="22"/>
          <w:szCs w:val="22"/>
        </w:rPr>
        <w:t>Wieczystych</w:t>
      </w:r>
      <w:proofErr w:type="gramEnd"/>
      <w:r w:rsidR="001C064A" w:rsidRPr="00A51E35">
        <w:rPr>
          <w:sz w:val="22"/>
          <w:szCs w:val="22"/>
        </w:rPr>
        <w:t>;</w:t>
      </w:r>
    </w:p>
    <w:p w:rsidR="00A51E35" w:rsidRDefault="00A51E35" w:rsidP="00A51E35">
      <w:pPr>
        <w:pStyle w:val="Akapitzlist"/>
        <w:numPr>
          <w:ilvl w:val="0"/>
          <w:numId w:val="24"/>
        </w:numPr>
        <w:tabs>
          <w:tab w:val="left" w:pos="851"/>
        </w:tabs>
        <w:ind w:hanging="11"/>
        <w:jc w:val="both"/>
      </w:pPr>
      <w:r>
        <w:t xml:space="preserve">       </w:t>
      </w:r>
      <w:proofErr w:type="gramStart"/>
      <w:r w:rsidR="001C064A">
        <w:t>orzekanie</w:t>
      </w:r>
      <w:proofErr w:type="gramEnd"/>
      <w:r w:rsidR="001C064A">
        <w:t xml:space="preserve"> również w zakresie</w:t>
      </w:r>
      <w:r w:rsidR="001C064A" w:rsidRPr="00B82644">
        <w:t xml:space="preserve"> wpływu Dz. KW w IV Wydziale Ksiąg Wieczystych</w:t>
      </w:r>
      <w:r w:rsidR="001C064A">
        <w:t xml:space="preserve"> </w:t>
      </w:r>
    </w:p>
    <w:p w:rsidR="00A51E35" w:rsidRDefault="00A51E35" w:rsidP="00A51E35">
      <w:pPr>
        <w:pStyle w:val="Akapitzlist"/>
        <w:tabs>
          <w:tab w:val="left" w:pos="851"/>
        </w:tabs>
        <w:jc w:val="both"/>
      </w:pPr>
      <w:r>
        <w:t xml:space="preserve">         </w:t>
      </w:r>
      <w:r w:rsidR="001C064A">
        <w:t>w</w:t>
      </w:r>
      <w:r w:rsidR="001C064A" w:rsidRPr="00A51E35">
        <w:rPr>
          <w:sz w:val="22"/>
          <w:szCs w:val="22"/>
        </w:rPr>
        <w:t xml:space="preserve"> razie </w:t>
      </w:r>
      <w:r w:rsidR="001C064A" w:rsidRPr="00A51E35">
        <w:rPr>
          <w:rFonts w:eastAsia="Calibri"/>
          <w:sz w:val="22"/>
          <w:szCs w:val="22"/>
        </w:rPr>
        <w:t xml:space="preserve">nieobecności w pracy referendarza z powodu urlopu i choroby </w:t>
      </w:r>
      <w:proofErr w:type="gramStart"/>
      <w:r w:rsidR="001C064A" w:rsidRPr="00A51E35">
        <w:rPr>
          <w:rFonts w:eastAsia="Calibri"/>
          <w:sz w:val="22"/>
          <w:szCs w:val="22"/>
        </w:rPr>
        <w:t xml:space="preserve">trwających </w:t>
      </w:r>
      <w:r>
        <w:rPr>
          <w:rFonts w:eastAsia="Calibri"/>
          <w:sz w:val="22"/>
          <w:szCs w:val="22"/>
        </w:rPr>
        <w:br/>
        <w:t xml:space="preserve">         </w:t>
      </w:r>
      <w:r w:rsidR="001C064A" w:rsidRPr="00A51E35">
        <w:rPr>
          <w:rFonts w:eastAsia="Calibri"/>
          <w:sz w:val="22"/>
          <w:szCs w:val="22"/>
        </w:rPr>
        <w:t>nieprzerwanie</w:t>
      </w:r>
      <w:proofErr w:type="gramEnd"/>
      <w:r w:rsidR="001C064A" w:rsidRPr="00A51E35">
        <w:rPr>
          <w:rFonts w:eastAsia="Calibri"/>
          <w:sz w:val="22"/>
          <w:szCs w:val="22"/>
        </w:rPr>
        <w:t xml:space="preserve"> co najmniej 7 dni kalendarzowych (</w:t>
      </w:r>
      <w:r w:rsidR="001C064A">
        <w:t xml:space="preserve">§47 Regulaminu urzędowania sądów </w:t>
      </w:r>
    </w:p>
    <w:p w:rsidR="00A51E35" w:rsidRPr="00A51E35" w:rsidRDefault="00A51E35" w:rsidP="00A51E35">
      <w:pPr>
        <w:pStyle w:val="Akapitzlist"/>
        <w:tabs>
          <w:tab w:val="left" w:pos="851"/>
        </w:tabs>
        <w:jc w:val="both"/>
      </w:pPr>
      <w:r>
        <w:t xml:space="preserve">        </w:t>
      </w:r>
      <w:proofErr w:type="gramStart"/>
      <w:r w:rsidR="001C064A">
        <w:t>powszechnych</w:t>
      </w:r>
      <w:proofErr w:type="gramEnd"/>
      <w:r w:rsidR="001C064A">
        <w:t>);</w:t>
      </w:r>
    </w:p>
    <w:p w:rsidR="001C064A" w:rsidRPr="00F51E86" w:rsidRDefault="001C064A" w:rsidP="00A51E35">
      <w:pPr>
        <w:pStyle w:val="Akapitzlist"/>
        <w:numPr>
          <w:ilvl w:val="0"/>
          <w:numId w:val="24"/>
        </w:numPr>
        <w:tabs>
          <w:tab w:val="left" w:pos="1134"/>
        </w:tabs>
        <w:ind w:hanging="11"/>
        <w:contextualSpacing w:val="0"/>
        <w:jc w:val="both"/>
        <w:rPr>
          <w:b/>
          <w:sz w:val="22"/>
          <w:szCs w:val="22"/>
        </w:rPr>
      </w:pPr>
      <w:r w:rsidRPr="00B82644">
        <w:t xml:space="preserve">kontrola działalności Kancelarii Komorniczych p. Tadeusza </w:t>
      </w:r>
      <w:proofErr w:type="gramStart"/>
      <w:r w:rsidRPr="00B82644">
        <w:t xml:space="preserve">Matusiaka </w:t>
      </w:r>
      <w:r w:rsidR="00A51E35">
        <w:br/>
        <w:t xml:space="preserve">       i</w:t>
      </w:r>
      <w:proofErr w:type="gramEnd"/>
      <w:r w:rsidR="00A51E35">
        <w:t xml:space="preserve"> </w:t>
      </w:r>
      <w:r w:rsidRPr="00B82644">
        <w:t>p. Sławomira Hubara  w trybie ustawy o komornikach sądow</w:t>
      </w:r>
      <w:r>
        <w:t xml:space="preserve">ych i egzekucji, </w:t>
      </w:r>
    </w:p>
    <w:p w:rsidR="001C064A" w:rsidRDefault="001C064A" w:rsidP="001C064A">
      <w:pPr>
        <w:tabs>
          <w:tab w:val="left" w:pos="1620"/>
        </w:tabs>
        <w:jc w:val="both"/>
        <w:rPr>
          <w:sz w:val="28"/>
          <w:szCs w:val="28"/>
        </w:rPr>
      </w:pPr>
    </w:p>
    <w:p w:rsidR="001C064A" w:rsidRPr="00B82644" w:rsidRDefault="001C064A" w:rsidP="001C064A">
      <w:pPr>
        <w:tabs>
          <w:tab w:val="left" w:pos="1620"/>
        </w:tabs>
        <w:jc w:val="both"/>
        <w:rPr>
          <w:sz w:val="28"/>
          <w:szCs w:val="28"/>
        </w:rPr>
      </w:pPr>
    </w:p>
    <w:p w:rsidR="001C064A" w:rsidRPr="00D242DA" w:rsidRDefault="001C064A" w:rsidP="00D242DA">
      <w:pPr>
        <w:pStyle w:val="Akapitzlist"/>
        <w:numPr>
          <w:ilvl w:val="0"/>
          <w:numId w:val="28"/>
        </w:numPr>
        <w:tabs>
          <w:tab w:val="left" w:pos="1620"/>
        </w:tabs>
        <w:jc w:val="both"/>
        <w:rPr>
          <w:b/>
        </w:rPr>
      </w:pPr>
      <w:r w:rsidRPr="00D242DA">
        <w:t xml:space="preserve">Sędzia Sądu Rejonowego – </w:t>
      </w:r>
      <w:r w:rsidRPr="00D242DA">
        <w:rPr>
          <w:b/>
        </w:rPr>
        <w:t>AGATA ANNA BORUCKA</w:t>
      </w:r>
    </w:p>
    <w:p w:rsidR="00D242DA" w:rsidRPr="00D242DA" w:rsidRDefault="00D242DA" w:rsidP="00D242DA">
      <w:pPr>
        <w:pStyle w:val="Akapitzlist"/>
        <w:tabs>
          <w:tab w:val="left" w:pos="1620"/>
        </w:tabs>
        <w:ind w:left="502"/>
        <w:jc w:val="both"/>
        <w:rPr>
          <w:b/>
          <w:color w:val="800000"/>
        </w:rPr>
      </w:pPr>
    </w:p>
    <w:p w:rsidR="001C064A" w:rsidRDefault="001C064A" w:rsidP="00FF787D">
      <w:pPr>
        <w:pStyle w:val="Akapitzlist"/>
        <w:numPr>
          <w:ilvl w:val="0"/>
          <w:numId w:val="25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 xml:space="preserve">orzekanie w zakresie 4/10 wpływu spraw kategorii „ </w:t>
      </w:r>
      <w:proofErr w:type="gramStart"/>
      <w:r w:rsidRPr="0098125F">
        <w:rPr>
          <w:sz w:val="22"/>
          <w:szCs w:val="22"/>
        </w:rPr>
        <w:t>C”   w</w:t>
      </w:r>
      <w:proofErr w:type="gramEnd"/>
      <w:r>
        <w:rPr>
          <w:sz w:val="22"/>
          <w:szCs w:val="22"/>
        </w:rPr>
        <w:t xml:space="preserve"> I Wydziale Cywilnym;</w:t>
      </w:r>
    </w:p>
    <w:p w:rsidR="001C064A" w:rsidRDefault="001C064A" w:rsidP="00FF787D">
      <w:pPr>
        <w:pStyle w:val="Akapitzlist"/>
        <w:numPr>
          <w:ilvl w:val="0"/>
          <w:numId w:val="25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 xml:space="preserve">orzekanie w zakresie 2/10 wpływu spraw kategorii „ </w:t>
      </w:r>
      <w:proofErr w:type="spellStart"/>
      <w:r w:rsidRPr="0098125F">
        <w:rPr>
          <w:sz w:val="22"/>
          <w:szCs w:val="22"/>
        </w:rPr>
        <w:t>Ns</w:t>
      </w:r>
      <w:proofErr w:type="spellEnd"/>
      <w:r w:rsidRPr="0098125F">
        <w:rPr>
          <w:sz w:val="22"/>
          <w:szCs w:val="22"/>
        </w:rPr>
        <w:t xml:space="preserve">” </w:t>
      </w:r>
      <w:proofErr w:type="gramStart"/>
      <w:r w:rsidRPr="0098125F">
        <w:rPr>
          <w:sz w:val="22"/>
          <w:szCs w:val="22"/>
        </w:rPr>
        <w:t>w  I</w:t>
      </w:r>
      <w:proofErr w:type="gramEnd"/>
      <w:r w:rsidRPr="0098125F">
        <w:rPr>
          <w:sz w:val="22"/>
          <w:szCs w:val="22"/>
        </w:rPr>
        <w:t xml:space="preserve"> Wydziale Cywilnym</w:t>
      </w:r>
      <w:r>
        <w:rPr>
          <w:sz w:val="22"/>
          <w:szCs w:val="22"/>
        </w:rPr>
        <w:t>;</w:t>
      </w:r>
    </w:p>
    <w:p w:rsidR="001C064A" w:rsidRDefault="001C064A" w:rsidP="00FF787D">
      <w:pPr>
        <w:pStyle w:val="Akapitzlist"/>
        <w:numPr>
          <w:ilvl w:val="0"/>
          <w:numId w:val="25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orzekanie</w:t>
      </w:r>
      <w:proofErr w:type="gramEnd"/>
      <w:r>
        <w:rPr>
          <w:sz w:val="22"/>
          <w:szCs w:val="22"/>
        </w:rPr>
        <w:t xml:space="preserve"> w zakresie 1/3 wpływu spraw kategorii „</w:t>
      </w:r>
      <w:proofErr w:type="spellStart"/>
      <w:r>
        <w:rPr>
          <w:sz w:val="22"/>
          <w:szCs w:val="22"/>
        </w:rPr>
        <w:t>Nc</w:t>
      </w:r>
      <w:proofErr w:type="spellEnd"/>
      <w:r>
        <w:rPr>
          <w:sz w:val="22"/>
          <w:szCs w:val="22"/>
        </w:rPr>
        <w:t xml:space="preserve">” – w postępowaniu nakazowym </w:t>
      </w:r>
      <w:r w:rsidR="00440990">
        <w:rPr>
          <w:sz w:val="22"/>
          <w:szCs w:val="22"/>
        </w:rPr>
        <w:br/>
      </w:r>
      <w:r>
        <w:rPr>
          <w:sz w:val="22"/>
          <w:szCs w:val="22"/>
        </w:rPr>
        <w:t>w I Wydziale Cywilnym</w:t>
      </w:r>
    </w:p>
    <w:p w:rsidR="001C064A" w:rsidRDefault="001C064A" w:rsidP="00FF787D">
      <w:pPr>
        <w:pStyle w:val="Akapitzlist"/>
        <w:numPr>
          <w:ilvl w:val="0"/>
          <w:numId w:val="25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orzekanie w zakresie 1/3 </w:t>
      </w:r>
      <w:r w:rsidRPr="0098125F">
        <w:rPr>
          <w:sz w:val="22"/>
          <w:szCs w:val="22"/>
        </w:rPr>
        <w:t xml:space="preserve">wpływu spraw kategorii „Co” z </w:t>
      </w:r>
      <w:proofErr w:type="gramStart"/>
      <w:r w:rsidRPr="0098125F">
        <w:rPr>
          <w:sz w:val="22"/>
          <w:szCs w:val="22"/>
        </w:rPr>
        <w:t>wyłączeniem  zbiegów</w:t>
      </w:r>
      <w:proofErr w:type="gramEnd"/>
      <w:r w:rsidRPr="0098125F">
        <w:rPr>
          <w:sz w:val="22"/>
          <w:szCs w:val="22"/>
        </w:rPr>
        <w:t xml:space="preserve"> egzekucji </w:t>
      </w:r>
      <w:r>
        <w:rPr>
          <w:sz w:val="22"/>
          <w:szCs w:val="22"/>
        </w:rPr>
        <w:t xml:space="preserve">oraz wyjawienia majątku </w:t>
      </w:r>
      <w:r w:rsidRPr="0098125F">
        <w:rPr>
          <w:sz w:val="22"/>
          <w:szCs w:val="22"/>
        </w:rPr>
        <w:t>w I Wydziale Cywilnym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</w:t>
      </w:r>
    </w:p>
    <w:p w:rsidR="001C064A" w:rsidRPr="00A93786" w:rsidRDefault="001C064A" w:rsidP="00FF787D">
      <w:pPr>
        <w:pStyle w:val="Akapitzlist"/>
        <w:numPr>
          <w:ilvl w:val="0"/>
          <w:numId w:val="25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orzekanie</w:t>
      </w:r>
      <w:proofErr w:type="gramEnd"/>
      <w:r>
        <w:rPr>
          <w:sz w:val="22"/>
          <w:szCs w:val="22"/>
        </w:rPr>
        <w:t xml:space="preserve"> w zakresie 1/3 wpływu spraw kategorii „ </w:t>
      </w:r>
      <w:proofErr w:type="spellStart"/>
      <w:r>
        <w:rPr>
          <w:sz w:val="22"/>
          <w:szCs w:val="22"/>
        </w:rPr>
        <w:t>Cps</w:t>
      </w:r>
      <w:proofErr w:type="spellEnd"/>
      <w:r>
        <w:rPr>
          <w:sz w:val="22"/>
          <w:szCs w:val="22"/>
        </w:rPr>
        <w:t>” w I Wydziale Cywilnym;</w:t>
      </w:r>
    </w:p>
    <w:p w:rsidR="001C064A" w:rsidRPr="009E3780" w:rsidRDefault="001C064A" w:rsidP="00FF787D">
      <w:pPr>
        <w:pStyle w:val="Akapitzlist"/>
        <w:numPr>
          <w:ilvl w:val="0"/>
          <w:numId w:val="25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orzekanie</w:t>
      </w:r>
      <w:proofErr w:type="gramEnd"/>
      <w:r>
        <w:rPr>
          <w:sz w:val="22"/>
          <w:szCs w:val="22"/>
        </w:rPr>
        <w:t xml:space="preserve"> w zakresie 1/4 wpływu spraw kategorii „ </w:t>
      </w:r>
      <w:proofErr w:type="spellStart"/>
      <w:r>
        <w:rPr>
          <w:sz w:val="22"/>
          <w:szCs w:val="22"/>
        </w:rPr>
        <w:t>Nc</w:t>
      </w:r>
      <w:proofErr w:type="spellEnd"/>
      <w:r>
        <w:rPr>
          <w:sz w:val="22"/>
          <w:szCs w:val="22"/>
        </w:rPr>
        <w:t>” w postępowaniu upominawczym w I Wydziale Cywilnym;</w:t>
      </w:r>
    </w:p>
    <w:p w:rsidR="001C064A" w:rsidRPr="009F0343" w:rsidRDefault="001C064A" w:rsidP="00FF787D">
      <w:pPr>
        <w:pStyle w:val="Akapitzlist"/>
        <w:numPr>
          <w:ilvl w:val="0"/>
          <w:numId w:val="25"/>
        </w:numPr>
        <w:contextualSpacing w:val="0"/>
        <w:jc w:val="both"/>
        <w:rPr>
          <w:sz w:val="22"/>
          <w:szCs w:val="22"/>
        </w:rPr>
      </w:pPr>
      <w:r>
        <w:t>orzekanie również w zakresie</w:t>
      </w:r>
      <w:r w:rsidRPr="00B82644">
        <w:t xml:space="preserve"> </w:t>
      </w:r>
      <w:r>
        <w:t xml:space="preserve">wpływu spraw </w:t>
      </w:r>
      <w:proofErr w:type="gramStart"/>
      <w:r>
        <w:t>kategorii „Co</w:t>
      </w:r>
      <w:proofErr w:type="gramEnd"/>
      <w:r>
        <w:t>”</w:t>
      </w:r>
      <w:r w:rsidRPr="00B82644">
        <w:t xml:space="preserve"> </w:t>
      </w:r>
      <w:r>
        <w:t>w przedmiocie zbiegu egzekucji i wyjawienia majątku w I Wydziale Cywilnym w</w:t>
      </w:r>
      <w:r w:rsidRPr="009F0343">
        <w:rPr>
          <w:sz w:val="22"/>
          <w:szCs w:val="22"/>
        </w:rPr>
        <w:t xml:space="preserve"> razie </w:t>
      </w:r>
      <w:r w:rsidRPr="009F0343">
        <w:rPr>
          <w:rFonts w:eastAsia="Calibri"/>
          <w:sz w:val="22"/>
          <w:szCs w:val="22"/>
        </w:rPr>
        <w:t xml:space="preserve">nieobecności w pracy </w:t>
      </w:r>
      <w:r>
        <w:rPr>
          <w:rFonts w:eastAsia="Calibri"/>
          <w:sz w:val="22"/>
          <w:szCs w:val="22"/>
        </w:rPr>
        <w:t>referendarza</w:t>
      </w:r>
      <w:r w:rsidRPr="009F0343">
        <w:rPr>
          <w:rFonts w:eastAsia="Calibri"/>
          <w:sz w:val="22"/>
          <w:szCs w:val="22"/>
        </w:rPr>
        <w:t xml:space="preserve"> z powodu urlopu i choroby trwających nieprzerwanie c</w:t>
      </w:r>
      <w:r>
        <w:rPr>
          <w:rFonts w:eastAsia="Calibri"/>
          <w:sz w:val="22"/>
          <w:szCs w:val="22"/>
        </w:rPr>
        <w:t>o najmniej 7 dni kalendarzowych (</w:t>
      </w:r>
      <w:r>
        <w:t>§47 Regulaminu urzędowania sądów powszechnych);</w:t>
      </w:r>
    </w:p>
    <w:p w:rsidR="001C064A" w:rsidRDefault="001C064A" w:rsidP="00FF787D">
      <w:pPr>
        <w:pStyle w:val="Akapitzlist"/>
        <w:numPr>
          <w:ilvl w:val="0"/>
          <w:numId w:val="25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 xml:space="preserve">pełnienie dyżurów dotyczących rozpoznawania wniosków o zastosowanie tymczasowego aresztowania w II Wydziale </w:t>
      </w:r>
      <w:proofErr w:type="gramStart"/>
      <w:r w:rsidRPr="0098125F">
        <w:rPr>
          <w:sz w:val="22"/>
          <w:szCs w:val="22"/>
        </w:rPr>
        <w:t>Karnym  na</w:t>
      </w:r>
      <w:proofErr w:type="gramEnd"/>
      <w:r w:rsidRPr="0098125F">
        <w:rPr>
          <w:sz w:val="22"/>
          <w:szCs w:val="22"/>
        </w:rPr>
        <w:t xml:space="preserve"> posiedzeniu z udziałem podejrzanego</w:t>
      </w:r>
      <w:r>
        <w:rPr>
          <w:sz w:val="22"/>
          <w:szCs w:val="22"/>
        </w:rPr>
        <w:t>;</w:t>
      </w:r>
    </w:p>
    <w:p w:rsidR="001C064A" w:rsidRDefault="001C064A" w:rsidP="00FF787D">
      <w:pPr>
        <w:pStyle w:val="Akapitzlist"/>
        <w:numPr>
          <w:ilvl w:val="0"/>
          <w:numId w:val="25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orzekanie</w:t>
      </w:r>
      <w:proofErr w:type="gramEnd"/>
      <w:r>
        <w:rPr>
          <w:sz w:val="22"/>
          <w:szCs w:val="22"/>
        </w:rPr>
        <w:t xml:space="preserve"> </w:t>
      </w:r>
      <w:r w:rsidRPr="0098125F">
        <w:rPr>
          <w:sz w:val="22"/>
          <w:szCs w:val="22"/>
        </w:rPr>
        <w:t>w sprawac</w:t>
      </w:r>
      <w:r>
        <w:rPr>
          <w:sz w:val="22"/>
          <w:szCs w:val="22"/>
        </w:rPr>
        <w:t xml:space="preserve">h z elementem zagranicznym w I </w:t>
      </w:r>
      <w:r w:rsidRPr="0098125F">
        <w:rPr>
          <w:sz w:val="22"/>
          <w:szCs w:val="22"/>
        </w:rPr>
        <w:t>Wydziale Cywilnym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</w:t>
      </w:r>
    </w:p>
    <w:p w:rsidR="001C064A" w:rsidRDefault="001C064A" w:rsidP="00FF787D">
      <w:pPr>
        <w:pStyle w:val="Akapitzlist"/>
        <w:numPr>
          <w:ilvl w:val="0"/>
          <w:numId w:val="25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rozpoznawanie</w:t>
      </w:r>
      <w:proofErr w:type="gramEnd"/>
      <w:r>
        <w:rPr>
          <w:sz w:val="22"/>
          <w:szCs w:val="22"/>
        </w:rPr>
        <w:t xml:space="preserve"> skarg na orzeczenia referendarza sądowego w I Wydziale Cywilnym;</w:t>
      </w:r>
    </w:p>
    <w:p w:rsidR="001C064A" w:rsidRPr="009B3F23" w:rsidRDefault="001C064A" w:rsidP="00FF787D">
      <w:pPr>
        <w:pStyle w:val="Akapitzlist"/>
        <w:numPr>
          <w:ilvl w:val="0"/>
          <w:numId w:val="25"/>
        </w:numPr>
        <w:tabs>
          <w:tab w:val="left" w:pos="1620"/>
        </w:tabs>
        <w:contextualSpacing w:val="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kontrola</w:t>
      </w:r>
      <w:proofErr w:type="gramEnd"/>
      <w:r>
        <w:rPr>
          <w:sz w:val="22"/>
          <w:szCs w:val="22"/>
        </w:rPr>
        <w:t xml:space="preserve"> działalności Kancelarii Komorniczych p. Tadeusza Matusiaka i p. Sławomira Hubara w trybie ustawy o komornikach sądowych i egzekucji,</w:t>
      </w:r>
    </w:p>
    <w:p w:rsidR="001C064A" w:rsidRPr="00D242DA" w:rsidRDefault="001C064A" w:rsidP="00D242DA">
      <w:pPr>
        <w:pStyle w:val="Akapitzlist"/>
        <w:numPr>
          <w:ilvl w:val="0"/>
          <w:numId w:val="28"/>
        </w:numPr>
        <w:tabs>
          <w:tab w:val="left" w:pos="1620"/>
        </w:tabs>
        <w:jc w:val="both"/>
        <w:rPr>
          <w:b/>
        </w:rPr>
      </w:pPr>
      <w:r w:rsidRPr="00D242DA">
        <w:lastRenderedPageBreak/>
        <w:t xml:space="preserve">Sędzia Sądu Rejonowego – </w:t>
      </w:r>
      <w:r w:rsidRPr="00D242DA">
        <w:rPr>
          <w:b/>
        </w:rPr>
        <w:t>RADOSŁAW TRZECIAK</w:t>
      </w:r>
    </w:p>
    <w:p w:rsidR="00D242DA" w:rsidRPr="00D242DA" w:rsidRDefault="00D242DA" w:rsidP="00D242DA">
      <w:pPr>
        <w:pStyle w:val="Akapitzlist"/>
        <w:tabs>
          <w:tab w:val="left" w:pos="1620"/>
        </w:tabs>
        <w:ind w:left="502"/>
        <w:jc w:val="both"/>
      </w:pPr>
    </w:p>
    <w:p w:rsidR="001C064A" w:rsidRPr="00661780" w:rsidRDefault="001C064A" w:rsidP="00440990">
      <w:pPr>
        <w:pStyle w:val="Akapitzlist"/>
        <w:numPr>
          <w:ilvl w:val="0"/>
          <w:numId w:val="26"/>
        </w:numPr>
        <w:tabs>
          <w:tab w:val="left" w:pos="1620"/>
        </w:tabs>
        <w:contextualSpacing w:val="0"/>
        <w:jc w:val="both"/>
      </w:pPr>
      <w:proofErr w:type="gramStart"/>
      <w:r w:rsidRPr="00661780">
        <w:t>zastępowanie</w:t>
      </w:r>
      <w:proofErr w:type="gramEnd"/>
      <w:r w:rsidRPr="00661780">
        <w:t xml:space="preserve"> Przewodniczącego III Wydziału Rodzinnego i Nieletnich </w:t>
      </w:r>
    </w:p>
    <w:p w:rsidR="001C064A" w:rsidRDefault="001C064A" w:rsidP="00440990">
      <w:pPr>
        <w:pStyle w:val="Akapitzlist"/>
        <w:numPr>
          <w:ilvl w:val="0"/>
          <w:numId w:val="26"/>
        </w:numPr>
        <w:tabs>
          <w:tab w:val="left" w:pos="1620"/>
        </w:tabs>
        <w:contextualSpacing w:val="0"/>
        <w:jc w:val="both"/>
      </w:pPr>
      <w:proofErr w:type="gramStart"/>
      <w:r>
        <w:t>orzekanie</w:t>
      </w:r>
      <w:proofErr w:type="gramEnd"/>
      <w:r>
        <w:t xml:space="preserve"> w zakresie 1/5 wpływu </w:t>
      </w:r>
      <w:r w:rsidRPr="00224F80">
        <w:t>spraw kategorii „K” w II Wydziale Karnym</w:t>
      </w:r>
      <w:r>
        <w:t>;</w:t>
      </w:r>
      <w:r w:rsidRPr="00224F80">
        <w:t xml:space="preserve">    </w:t>
      </w:r>
    </w:p>
    <w:p w:rsidR="001C064A" w:rsidRDefault="001C064A" w:rsidP="00440990">
      <w:pPr>
        <w:pStyle w:val="Akapitzlist"/>
        <w:numPr>
          <w:ilvl w:val="0"/>
          <w:numId w:val="26"/>
        </w:numPr>
        <w:tabs>
          <w:tab w:val="left" w:pos="1620"/>
        </w:tabs>
        <w:contextualSpacing w:val="0"/>
        <w:jc w:val="both"/>
      </w:pPr>
      <w:proofErr w:type="gramStart"/>
      <w:r>
        <w:t>orzekanie</w:t>
      </w:r>
      <w:proofErr w:type="gramEnd"/>
      <w:r>
        <w:t xml:space="preserve"> w zakresie 1/3 wpływu spraw kategorii „W” w II Wydziale Karnym;</w:t>
      </w:r>
    </w:p>
    <w:p w:rsidR="001C064A" w:rsidRDefault="001C064A" w:rsidP="00440990">
      <w:pPr>
        <w:pStyle w:val="Akapitzlist"/>
        <w:numPr>
          <w:ilvl w:val="0"/>
          <w:numId w:val="26"/>
        </w:numPr>
        <w:tabs>
          <w:tab w:val="left" w:pos="1620"/>
        </w:tabs>
        <w:contextualSpacing w:val="0"/>
        <w:jc w:val="both"/>
      </w:pPr>
      <w:proofErr w:type="gramStart"/>
      <w:r>
        <w:t>orzekanie</w:t>
      </w:r>
      <w:proofErr w:type="gramEnd"/>
      <w:r>
        <w:t xml:space="preserve"> w zakresie 1/2 wpływu spraw kategorii „ </w:t>
      </w:r>
      <w:proofErr w:type="spellStart"/>
      <w:r>
        <w:t>Kp</w:t>
      </w:r>
      <w:proofErr w:type="spellEnd"/>
      <w:r>
        <w:t xml:space="preserve">” w II Wydziale Karnym;  </w:t>
      </w:r>
    </w:p>
    <w:p w:rsidR="001C064A" w:rsidRDefault="001C064A" w:rsidP="00440990">
      <w:pPr>
        <w:pStyle w:val="Akapitzlist"/>
        <w:numPr>
          <w:ilvl w:val="0"/>
          <w:numId w:val="26"/>
        </w:numPr>
        <w:tabs>
          <w:tab w:val="left" w:pos="1620"/>
        </w:tabs>
        <w:contextualSpacing w:val="0"/>
        <w:jc w:val="both"/>
      </w:pPr>
      <w:r w:rsidRPr="00224F80">
        <w:t xml:space="preserve">orzekanie </w:t>
      </w:r>
      <w:proofErr w:type="gramStart"/>
      <w:r w:rsidRPr="00224F80">
        <w:t>w   sprawach</w:t>
      </w:r>
      <w:proofErr w:type="gramEnd"/>
      <w:r w:rsidRPr="00224F80">
        <w:t xml:space="preserve"> z elementem za</w:t>
      </w:r>
      <w:r>
        <w:t>granicznym w II Wydziale Karnym i III Wydziale Rodzinnym i Nieletnich;</w:t>
      </w:r>
    </w:p>
    <w:p w:rsidR="001C064A" w:rsidRPr="00E90E81" w:rsidRDefault="001C064A" w:rsidP="00440990">
      <w:pPr>
        <w:pStyle w:val="Akapitzlist"/>
        <w:numPr>
          <w:ilvl w:val="0"/>
          <w:numId w:val="26"/>
        </w:numPr>
        <w:tabs>
          <w:tab w:val="left" w:pos="1620"/>
        </w:tabs>
        <w:contextualSpacing w:val="0"/>
        <w:jc w:val="both"/>
        <w:rPr>
          <w:sz w:val="22"/>
          <w:szCs w:val="22"/>
          <w:u w:val="single"/>
        </w:rPr>
      </w:pPr>
      <w:r>
        <w:t xml:space="preserve"> orzekanie w zakresie 1/2 wpływu sprzeciwów od wyroków nakazowych </w:t>
      </w:r>
      <w:r w:rsidRPr="005E407D">
        <w:rPr>
          <w:sz w:val="22"/>
          <w:szCs w:val="22"/>
        </w:rPr>
        <w:t xml:space="preserve">w sprawach </w:t>
      </w:r>
      <w:r>
        <w:rPr>
          <w:sz w:val="22"/>
          <w:szCs w:val="22"/>
        </w:rPr>
        <w:br/>
      </w:r>
      <w:r w:rsidRPr="005E407D">
        <w:rPr>
          <w:sz w:val="22"/>
          <w:szCs w:val="22"/>
        </w:rPr>
        <w:t xml:space="preserve">o wykroczenia w II Wydziale </w:t>
      </w:r>
      <w:proofErr w:type="gramStart"/>
      <w:r w:rsidRPr="005E407D">
        <w:rPr>
          <w:sz w:val="22"/>
          <w:szCs w:val="22"/>
        </w:rPr>
        <w:t>Ka</w:t>
      </w:r>
      <w:r>
        <w:rPr>
          <w:sz w:val="22"/>
          <w:szCs w:val="22"/>
        </w:rPr>
        <w:t xml:space="preserve">rnym , </w:t>
      </w:r>
      <w:proofErr w:type="gramEnd"/>
      <w:r>
        <w:rPr>
          <w:sz w:val="22"/>
          <w:szCs w:val="22"/>
        </w:rPr>
        <w:t>według kolejności wpływu;</w:t>
      </w:r>
      <w:r w:rsidRPr="005E407D">
        <w:rPr>
          <w:sz w:val="22"/>
          <w:szCs w:val="22"/>
        </w:rPr>
        <w:t xml:space="preserve"> </w:t>
      </w:r>
    </w:p>
    <w:p w:rsidR="001C064A" w:rsidRPr="00E90E81" w:rsidRDefault="001C064A" w:rsidP="00440990">
      <w:pPr>
        <w:pStyle w:val="Akapitzlist"/>
        <w:numPr>
          <w:ilvl w:val="0"/>
          <w:numId w:val="26"/>
        </w:numPr>
        <w:tabs>
          <w:tab w:val="left" w:pos="1620"/>
        </w:tabs>
        <w:contextualSpacing w:val="0"/>
        <w:jc w:val="both"/>
        <w:rPr>
          <w:sz w:val="22"/>
          <w:szCs w:val="22"/>
          <w:u w:val="single"/>
        </w:rPr>
      </w:pPr>
      <w:proofErr w:type="gramStart"/>
      <w:r w:rsidRPr="00E90E81">
        <w:rPr>
          <w:sz w:val="22"/>
          <w:szCs w:val="22"/>
        </w:rPr>
        <w:t>pełnienie</w:t>
      </w:r>
      <w:proofErr w:type="gramEnd"/>
      <w:r w:rsidRPr="00E90E81">
        <w:rPr>
          <w:sz w:val="22"/>
          <w:szCs w:val="22"/>
        </w:rPr>
        <w:t xml:space="preserve"> dyżurów dotyczących rozpoznawania wniosków o zastosowanie tymczasowe aresztowania na posiedzeniu z udziałem podejrzanego i dotyczących rozpoznawania spraw </w:t>
      </w:r>
      <w:r w:rsidRPr="00E90E81">
        <w:rPr>
          <w:sz w:val="22"/>
          <w:szCs w:val="22"/>
        </w:rPr>
        <w:br/>
        <w:t xml:space="preserve">w postępowaniu przyspieszonym w II Wydziale Karnym oraz wniosków o przesłuchanie świadków na wniosek prokuratora w trybie art. 185a -185d </w:t>
      </w:r>
      <w:proofErr w:type="spellStart"/>
      <w:r w:rsidRPr="00E90E81">
        <w:rPr>
          <w:sz w:val="22"/>
          <w:szCs w:val="22"/>
        </w:rPr>
        <w:t>kpk</w:t>
      </w:r>
      <w:proofErr w:type="spellEnd"/>
      <w:r w:rsidRPr="00E90E81">
        <w:rPr>
          <w:sz w:val="22"/>
          <w:szCs w:val="22"/>
        </w:rPr>
        <w:t xml:space="preserve"> w sprawach pilnych.</w:t>
      </w:r>
    </w:p>
    <w:p w:rsidR="001C064A" w:rsidRDefault="001C064A" w:rsidP="00440990">
      <w:pPr>
        <w:pStyle w:val="Akapitzlist"/>
        <w:numPr>
          <w:ilvl w:val="0"/>
          <w:numId w:val="26"/>
        </w:numPr>
        <w:tabs>
          <w:tab w:val="left" w:pos="1620"/>
        </w:tabs>
        <w:contextualSpacing w:val="0"/>
        <w:jc w:val="both"/>
      </w:pPr>
      <w:proofErr w:type="gramStart"/>
      <w:r>
        <w:t>orzekanie</w:t>
      </w:r>
      <w:proofErr w:type="gramEnd"/>
      <w:r>
        <w:t xml:space="preserve"> w zakresie 3/5 wpływu spraw kategorii „RC” w III Wydziale Rodzinnym i Nieletnich;</w:t>
      </w:r>
    </w:p>
    <w:p w:rsidR="001C064A" w:rsidRDefault="001C064A" w:rsidP="00440990">
      <w:pPr>
        <w:pStyle w:val="Akapitzlist"/>
        <w:numPr>
          <w:ilvl w:val="0"/>
          <w:numId w:val="26"/>
        </w:numPr>
        <w:tabs>
          <w:tab w:val="left" w:pos="1620"/>
        </w:tabs>
        <w:contextualSpacing w:val="0"/>
        <w:jc w:val="both"/>
      </w:pPr>
      <w:proofErr w:type="gramStart"/>
      <w:r>
        <w:t>orzekanie</w:t>
      </w:r>
      <w:proofErr w:type="gramEnd"/>
      <w:r>
        <w:t xml:space="preserve"> w zakresie 3/5 wpływu spraw kategorii „ </w:t>
      </w:r>
      <w:proofErr w:type="spellStart"/>
      <w:r>
        <w:t>Nkd</w:t>
      </w:r>
      <w:proofErr w:type="spellEnd"/>
      <w:r>
        <w:t xml:space="preserve">” w III Wydziale Rodzinnym </w:t>
      </w:r>
      <w:r w:rsidR="0033789E">
        <w:br/>
      </w:r>
      <w:r>
        <w:t>i Nieletnich;</w:t>
      </w:r>
    </w:p>
    <w:p w:rsidR="001C064A" w:rsidRDefault="001C064A" w:rsidP="00440990">
      <w:pPr>
        <w:pStyle w:val="Akapitzlist"/>
        <w:numPr>
          <w:ilvl w:val="0"/>
          <w:numId w:val="26"/>
        </w:numPr>
        <w:tabs>
          <w:tab w:val="left" w:pos="1620"/>
        </w:tabs>
        <w:contextualSpacing w:val="0"/>
        <w:jc w:val="both"/>
      </w:pPr>
      <w:proofErr w:type="gramStart"/>
      <w:r>
        <w:t>orzekanie</w:t>
      </w:r>
      <w:proofErr w:type="gramEnd"/>
      <w:r>
        <w:t xml:space="preserve"> w całości w zakresie spraw z kategorii „ </w:t>
      </w:r>
      <w:proofErr w:type="spellStart"/>
      <w:r>
        <w:t>RCo</w:t>
      </w:r>
      <w:proofErr w:type="spellEnd"/>
      <w:r>
        <w:t>”</w:t>
      </w:r>
      <w:r w:rsidRPr="00E90E81">
        <w:t xml:space="preserve"> </w:t>
      </w:r>
      <w:r>
        <w:t xml:space="preserve">w III Wydziale Rodzinnym </w:t>
      </w:r>
      <w:r w:rsidR="0033789E">
        <w:br/>
      </w:r>
      <w:r>
        <w:t>i Nieletnich;</w:t>
      </w:r>
    </w:p>
    <w:p w:rsidR="001C064A" w:rsidRPr="009F0343" w:rsidRDefault="001C064A" w:rsidP="00440990">
      <w:pPr>
        <w:pStyle w:val="Akapitzlist"/>
        <w:numPr>
          <w:ilvl w:val="0"/>
          <w:numId w:val="26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orzekanie również w zakresie spraw kategorii</w:t>
      </w:r>
      <w:r w:rsidRPr="00E90E81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proofErr w:type="spellStart"/>
      <w:r w:rsidRPr="0098125F">
        <w:rPr>
          <w:sz w:val="22"/>
          <w:szCs w:val="22"/>
        </w:rPr>
        <w:t>RNs</w:t>
      </w:r>
      <w:proofErr w:type="spellEnd"/>
      <w:r w:rsidRPr="0098125F">
        <w:rPr>
          <w:sz w:val="22"/>
          <w:szCs w:val="22"/>
        </w:rPr>
        <w:t xml:space="preserve">”, „ </w:t>
      </w:r>
      <w:proofErr w:type="spellStart"/>
      <w:r w:rsidRPr="0098125F">
        <w:rPr>
          <w:sz w:val="22"/>
          <w:szCs w:val="22"/>
        </w:rPr>
        <w:t>RCps</w:t>
      </w:r>
      <w:proofErr w:type="spellEnd"/>
      <w:r w:rsidRPr="0098125F">
        <w:rPr>
          <w:sz w:val="22"/>
          <w:szCs w:val="22"/>
        </w:rPr>
        <w:t xml:space="preserve">”, „ </w:t>
      </w:r>
      <w:proofErr w:type="spellStart"/>
      <w:r w:rsidRPr="0098125F">
        <w:rPr>
          <w:sz w:val="22"/>
          <w:szCs w:val="22"/>
        </w:rPr>
        <w:t>Nsm</w:t>
      </w:r>
      <w:proofErr w:type="spellEnd"/>
      <w:r w:rsidRPr="0098125F">
        <w:rPr>
          <w:sz w:val="22"/>
          <w:szCs w:val="22"/>
        </w:rPr>
        <w:t>”, i „</w:t>
      </w:r>
      <w:proofErr w:type="spellStart"/>
      <w:r w:rsidRPr="0098125F">
        <w:rPr>
          <w:sz w:val="22"/>
          <w:szCs w:val="22"/>
        </w:rPr>
        <w:t>Nmo</w:t>
      </w:r>
      <w:proofErr w:type="spellEnd"/>
      <w:r w:rsidRPr="0098125F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i w sprawach wykonawczych </w:t>
      </w:r>
      <w:r w:rsidRPr="0098125F">
        <w:rPr>
          <w:sz w:val="22"/>
          <w:szCs w:val="22"/>
        </w:rPr>
        <w:t>w III Wydziale Rodzinnym i Nieletnich</w:t>
      </w:r>
      <w:r>
        <w:rPr>
          <w:sz w:val="22"/>
          <w:szCs w:val="22"/>
        </w:rPr>
        <w:t xml:space="preserve"> </w:t>
      </w:r>
      <w:r>
        <w:t>w</w:t>
      </w:r>
      <w:r w:rsidRPr="009F0343">
        <w:rPr>
          <w:sz w:val="22"/>
          <w:szCs w:val="22"/>
        </w:rPr>
        <w:t xml:space="preserve"> razie </w:t>
      </w:r>
      <w:r w:rsidRPr="009F0343">
        <w:rPr>
          <w:rFonts w:eastAsia="Calibri"/>
          <w:sz w:val="22"/>
          <w:szCs w:val="22"/>
        </w:rPr>
        <w:t xml:space="preserve">nieobecności w pracy </w:t>
      </w:r>
      <w:r>
        <w:rPr>
          <w:rFonts w:eastAsia="Calibri"/>
          <w:sz w:val="22"/>
          <w:szCs w:val="22"/>
        </w:rPr>
        <w:t>sędziego</w:t>
      </w:r>
      <w:r w:rsidRPr="009F0343">
        <w:rPr>
          <w:rFonts w:eastAsia="Calibri"/>
          <w:sz w:val="22"/>
          <w:szCs w:val="22"/>
        </w:rPr>
        <w:t xml:space="preserve"> z powodu urlopu i choroby trwających </w:t>
      </w:r>
      <w:proofErr w:type="gramStart"/>
      <w:r w:rsidRPr="009F0343">
        <w:rPr>
          <w:rFonts w:eastAsia="Calibri"/>
          <w:sz w:val="22"/>
          <w:szCs w:val="22"/>
        </w:rPr>
        <w:t>nieprzerwanie c</w:t>
      </w:r>
      <w:r>
        <w:rPr>
          <w:rFonts w:eastAsia="Calibri"/>
          <w:sz w:val="22"/>
          <w:szCs w:val="22"/>
        </w:rPr>
        <w:t>o</w:t>
      </w:r>
      <w:proofErr w:type="gramEnd"/>
      <w:r>
        <w:rPr>
          <w:rFonts w:eastAsia="Calibri"/>
          <w:sz w:val="22"/>
          <w:szCs w:val="22"/>
        </w:rPr>
        <w:t xml:space="preserve"> najmniej 7 dni kalendarzowych (</w:t>
      </w:r>
      <w:r>
        <w:t>§47 Regulaminu urzędowania sądów powszechnych);</w:t>
      </w:r>
      <w:r w:rsidRPr="009F0343">
        <w:rPr>
          <w:sz w:val="22"/>
          <w:szCs w:val="22"/>
        </w:rPr>
        <w:t xml:space="preserve">   </w:t>
      </w:r>
    </w:p>
    <w:p w:rsidR="001C064A" w:rsidRDefault="001C064A" w:rsidP="001C064A">
      <w:pPr>
        <w:pStyle w:val="Akapitzlist"/>
        <w:tabs>
          <w:tab w:val="left" w:pos="1620"/>
        </w:tabs>
        <w:ind w:left="1140"/>
        <w:jc w:val="both"/>
      </w:pPr>
      <w:bookmarkStart w:id="0" w:name="_GoBack"/>
      <w:bookmarkEnd w:id="0"/>
    </w:p>
    <w:p w:rsidR="001C064A" w:rsidRDefault="001C064A" w:rsidP="001C064A">
      <w:pPr>
        <w:pStyle w:val="Akapitzlist"/>
        <w:tabs>
          <w:tab w:val="left" w:pos="1620"/>
        </w:tabs>
        <w:ind w:left="0"/>
        <w:jc w:val="both"/>
        <w:rPr>
          <w:sz w:val="22"/>
          <w:szCs w:val="22"/>
        </w:rPr>
      </w:pPr>
    </w:p>
    <w:p w:rsidR="001C064A" w:rsidRPr="00AE0A83" w:rsidRDefault="001C064A" w:rsidP="001C064A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:rsidR="001C064A" w:rsidRPr="00D242DA" w:rsidRDefault="001C064A" w:rsidP="00D242DA">
      <w:pPr>
        <w:pStyle w:val="Akapitzlist"/>
        <w:numPr>
          <w:ilvl w:val="0"/>
          <w:numId w:val="28"/>
        </w:numPr>
        <w:tabs>
          <w:tab w:val="left" w:pos="1620"/>
        </w:tabs>
        <w:jc w:val="both"/>
        <w:rPr>
          <w:b/>
        </w:rPr>
      </w:pPr>
      <w:r w:rsidRPr="00D242DA">
        <w:t xml:space="preserve">Referendarz sądowy – </w:t>
      </w:r>
      <w:r w:rsidRPr="00D242DA">
        <w:rPr>
          <w:b/>
        </w:rPr>
        <w:t>AGNIESZKA DOMEK</w:t>
      </w:r>
    </w:p>
    <w:p w:rsidR="00D242DA" w:rsidRPr="00D242DA" w:rsidRDefault="00D242DA" w:rsidP="00D242DA">
      <w:pPr>
        <w:pStyle w:val="Akapitzlist"/>
        <w:tabs>
          <w:tab w:val="left" w:pos="1620"/>
        </w:tabs>
        <w:ind w:left="502"/>
        <w:jc w:val="both"/>
        <w:rPr>
          <w:b/>
          <w:color w:val="800000"/>
        </w:rPr>
      </w:pPr>
    </w:p>
    <w:p w:rsidR="001C064A" w:rsidRDefault="001C064A" w:rsidP="00C03B9F">
      <w:pPr>
        <w:pStyle w:val="Akapitzlist"/>
        <w:numPr>
          <w:ilvl w:val="0"/>
          <w:numId w:val="27"/>
        </w:numPr>
        <w:ind w:left="851" w:hanging="425"/>
        <w:contextualSpacing w:val="0"/>
        <w:jc w:val="both"/>
      </w:pPr>
      <w:proofErr w:type="gramStart"/>
      <w:r w:rsidRPr="00B82644">
        <w:t>wykonywanie</w:t>
      </w:r>
      <w:proofErr w:type="gramEnd"/>
      <w:r w:rsidRPr="00B82644">
        <w:t xml:space="preserve"> czynności regulaminowych nale</w:t>
      </w:r>
      <w:r>
        <w:t>żących do referendarza sądowego;</w:t>
      </w:r>
    </w:p>
    <w:p w:rsidR="001C064A" w:rsidRDefault="001C064A" w:rsidP="00C03B9F">
      <w:pPr>
        <w:pStyle w:val="Akapitzlist"/>
        <w:numPr>
          <w:ilvl w:val="0"/>
          <w:numId w:val="27"/>
        </w:numPr>
        <w:ind w:left="851" w:hanging="425"/>
        <w:contextualSpacing w:val="0"/>
        <w:jc w:val="both"/>
      </w:pPr>
      <w:proofErr w:type="gramStart"/>
      <w:r>
        <w:t>o</w:t>
      </w:r>
      <w:r w:rsidRPr="00B82644">
        <w:t>rzekanie</w:t>
      </w:r>
      <w:proofErr w:type="gramEnd"/>
      <w:r w:rsidRPr="00B82644">
        <w:t xml:space="preserve"> w zakresie całości wpływu Dz. KW </w:t>
      </w:r>
      <w:r w:rsidR="00440990">
        <w:t>w IV Wydziale Ksiąg Wieczystych;</w:t>
      </w:r>
    </w:p>
    <w:p w:rsidR="001C064A" w:rsidRDefault="001C064A" w:rsidP="00C03B9F">
      <w:pPr>
        <w:pStyle w:val="Akapitzlist"/>
        <w:numPr>
          <w:ilvl w:val="0"/>
          <w:numId w:val="27"/>
        </w:numPr>
        <w:ind w:left="851" w:hanging="425"/>
        <w:contextualSpacing w:val="0"/>
        <w:jc w:val="both"/>
      </w:pPr>
      <w:r>
        <w:t xml:space="preserve">orzekanie w zakresie całości wpływu spraw </w:t>
      </w:r>
      <w:proofErr w:type="gramStart"/>
      <w:r>
        <w:t>kategorii „Co</w:t>
      </w:r>
      <w:proofErr w:type="gramEnd"/>
      <w:r>
        <w:t>”</w:t>
      </w:r>
      <w:r w:rsidRPr="00B82644">
        <w:t xml:space="preserve"> </w:t>
      </w:r>
      <w:r>
        <w:t xml:space="preserve">w przedmiocie zbiegu egzekucji i wyjawienia majątku w I Wydziale Cywilnym;    </w:t>
      </w:r>
    </w:p>
    <w:p w:rsidR="001C064A" w:rsidRPr="00A93786" w:rsidRDefault="001C064A" w:rsidP="00C03B9F">
      <w:pPr>
        <w:pStyle w:val="Akapitzlist"/>
        <w:numPr>
          <w:ilvl w:val="0"/>
          <w:numId w:val="27"/>
        </w:numPr>
        <w:tabs>
          <w:tab w:val="left" w:pos="1620"/>
        </w:tabs>
        <w:ind w:left="851" w:hanging="425"/>
        <w:contextualSpacing w:val="0"/>
        <w:jc w:val="both"/>
        <w:rPr>
          <w:b/>
          <w:sz w:val="22"/>
          <w:szCs w:val="22"/>
        </w:rPr>
      </w:pPr>
      <w:r>
        <w:t xml:space="preserve"> </w:t>
      </w:r>
      <w:proofErr w:type="gramStart"/>
      <w:r>
        <w:rPr>
          <w:sz w:val="22"/>
          <w:szCs w:val="22"/>
        </w:rPr>
        <w:t>orzekanie</w:t>
      </w:r>
      <w:proofErr w:type="gramEnd"/>
      <w:r>
        <w:rPr>
          <w:sz w:val="22"/>
          <w:szCs w:val="22"/>
        </w:rPr>
        <w:t xml:space="preserve"> w zakresie 1/4 wpływu spraw kategorii „ </w:t>
      </w:r>
      <w:proofErr w:type="spellStart"/>
      <w:r>
        <w:rPr>
          <w:sz w:val="22"/>
          <w:szCs w:val="22"/>
        </w:rPr>
        <w:t>Nc</w:t>
      </w:r>
      <w:proofErr w:type="spellEnd"/>
      <w:r>
        <w:rPr>
          <w:sz w:val="22"/>
          <w:szCs w:val="22"/>
        </w:rPr>
        <w:t>” w postępowaniu upominawczym w I Wydziale Cywilnym;</w:t>
      </w:r>
      <w:r w:rsidRPr="00B82644">
        <w:t xml:space="preserve"> </w:t>
      </w:r>
    </w:p>
    <w:p w:rsidR="001C064A" w:rsidRPr="002D114D" w:rsidRDefault="001C064A" w:rsidP="00C03B9F">
      <w:pPr>
        <w:pStyle w:val="Akapitzlist"/>
        <w:numPr>
          <w:ilvl w:val="0"/>
          <w:numId w:val="27"/>
        </w:numPr>
        <w:ind w:left="851" w:hanging="425"/>
        <w:contextualSpacing w:val="0"/>
        <w:jc w:val="both"/>
      </w:pPr>
      <w:r>
        <w:t xml:space="preserve">rozpoznanie wniosków o zwolnienie od kosztów sądowych oraz ustanowienie </w:t>
      </w:r>
      <w:proofErr w:type="gramStart"/>
      <w:r>
        <w:t>pełnomocnika  z</w:t>
      </w:r>
      <w:proofErr w:type="gramEnd"/>
      <w:r>
        <w:t xml:space="preserve"> urzędu w I Wydziale Cywilnym</w:t>
      </w:r>
      <w:r w:rsidR="00C03B9F">
        <w:t>.</w:t>
      </w:r>
      <w:r>
        <w:t xml:space="preserve"> </w:t>
      </w:r>
    </w:p>
    <w:p w:rsidR="00B82644" w:rsidRPr="00B82644" w:rsidRDefault="00B82644" w:rsidP="00C03B9F">
      <w:pPr>
        <w:ind w:left="851" w:hanging="425"/>
      </w:pPr>
    </w:p>
    <w:p w:rsidR="00ED6682" w:rsidRDefault="00ED6682" w:rsidP="00344B6B">
      <w:pPr>
        <w:jc w:val="center"/>
        <w:rPr>
          <w:b/>
          <w:sz w:val="28"/>
          <w:szCs w:val="28"/>
          <w:u w:val="single"/>
        </w:rPr>
      </w:pPr>
    </w:p>
    <w:p w:rsidR="00A836F2" w:rsidRDefault="00224F80" w:rsidP="008D68F1">
      <w:pPr>
        <w:jc w:val="both"/>
      </w:pPr>
      <w:r>
        <w:rPr>
          <w:b/>
          <w:sz w:val="28"/>
          <w:szCs w:val="28"/>
          <w:u w:val="single"/>
        </w:rPr>
        <w:t xml:space="preserve"> </w:t>
      </w:r>
    </w:p>
    <w:sectPr w:rsidR="00A836F2" w:rsidSect="006D4D77">
      <w:headerReference w:type="default" r:id="rId7"/>
      <w:pgSz w:w="11906" w:h="16838"/>
      <w:pgMar w:top="-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D9" w:rsidRDefault="00743ED9" w:rsidP="00C1704E">
      <w:r>
        <w:separator/>
      </w:r>
    </w:p>
  </w:endnote>
  <w:endnote w:type="continuationSeparator" w:id="0">
    <w:p w:rsidR="00743ED9" w:rsidRDefault="00743ED9" w:rsidP="00C1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D9" w:rsidRDefault="00743ED9" w:rsidP="00C1704E">
      <w:r>
        <w:separator/>
      </w:r>
    </w:p>
  </w:footnote>
  <w:footnote w:type="continuationSeparator" w:id="0">
    <w:p w:rsidR="00743ED9" w:rsidRDefault="00743ED9" w:rsidP="00C17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8144"/>
      <w:docPartObj>
        <w:docPartGallery w:val="Page Numbers (Margins)"/>
        <w:docPartUnique/>
      </w:docPartObj>
    </w:sdtPr>
    <w:sdtEndPr/>
    <w:sdtContent>
      <w:p w:rsidR="00166752" w:rsidRDefault="00166752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B405F31" wp14:editId="4F90AF8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752" w:rsidRDefault="0016675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242DA" w:rsidRPr="00D242D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405F31" id="Prostokąt 3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166752" w:rsidRDefault="0016675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D242DA" w:rsidRPr="00D242D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166752" w:rsidRDefault="00166752">
    <w:pPr>
      <w:pStyle w:val="Nagwek"/>
    </w:pPr>
  </w:p>
  <w:p w:rsidR="00166752" w:rsidRDefault="00166752">
    <w:pPr>
      <w:pStyle w:val="Nagwek"/>
    </w:pPr>
  </w:p>
  <w:p w:rsidR="00166752" w:rsidRDefault="00166752">
    <w:pPr>
      <w:pStyle w:val="Nagwek"/>
    </w:pPr>
  </w:p>
  <w:p w:rsidR="00166752" w:rsidRDefault="00166752">
    <w:pPr>
      <w:pStyle w:val="Nagwek"/>
    </w:pPr>
  </w:p>
  <w:p w:rsidR="00166752" w:rsidRDefault="00166752">
    <w:pPr>
      <w:pStyle w:val="Nagwek"/>
    </w:pPr>
  </w:p>
  <w:p w:rsidR="00166752" w:rsidRDefault="00166752">
    <w:pPr>
      <w:pStyle w:val="Nagwek"/>
    </w:pPr>
  </w:p>
  <w:p w:rsidR="00166752" w:rsidRDefault="001667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0DF7"/>
    <w:multiLevelType w:val="hybridMultilevel"/>
    <w:tmpl w:val="E65CE066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C3FBF"/>
    <w:multiLevelType w:val="hybridMultilevel"/>
    <w:tmpl w:val="6F0EF100"/>
    <w:lvl w:ilvl="0" w:tplc="F2DC6ED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78405B4"/>
    <w:multiLevelType w:val="hybridMultilevel"/>
    <w:tmpl w:val="F7980E20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5C0B"/>
    <w:multiLevelType w:val="hybridMultilevel"/>
    <w:tmpl w:val="A1663FD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13682BBA"/>
    <w:multiLevelType w:val="hybridMultilevel"/>
    <w:tmpl w:val="919A39DE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7D5C"/>
    <w:multiLevelType w:val="hybridMultilevel"/>
    <w:tmpl w:val="0E7AA768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21102"/>
    <w:multiLevelType w:val="hybridMultilevel"/>
    <w:tmpl w:val="3BC8DEB2"/>
    <w:lvl w:ilvl="0" w:tplc="F2DC6ED6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1CCE3B1D"/>
    <w:multiLevelType w:val="hybridMultilevel"/>
    <w:tmpl w:val="5812FD92"/>
    <w:lvl w:ilvl="0" w:tplc="F2DC6E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1970F9"/>
    <w:multiLevelType w:val="hybridMultilevel"/>
    <w:tmpl w:val="6980E8E6"/>
    <w:lvl w:ilvl="0" w:tplc="9B58E3C4">
      <w:start w:val="3"/>
      <w:numFmt w:val="decimal"/>
      <w:lvlText w:val="%1.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>
    <w:nsid w:val="24AA3A12"/>
    <w:multiLevelType w:val="hybridMultilevel"/>
    <w:tmpl w:val="00BC7DD6"/>
    <w:lvl w:ilvl="0" w:tplc="F2DC6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6638FA"/>
    <w:multiLevelType w:val="hybridMultilevel"/>
    <w:tmpl w:val="025CF4D4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93918"/>
    <w:multiLevelType w:val="hybridMultilevel"/>
    <w:tmpl w:val="F910831E"/>
    <w:lvl w:ilvl="0" w:tplc="B14404C2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D2993"/>
    <w:multiLevelType w:val="hybridMultilevel"/>
    <w:tmpl w:val="0D4EAEE8"/>
    <w:lvl w:ilvl="0" w:tplc="F2DC6E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710E2F"/>
    <w:multiLevelType w:val="hybridMultilevel"/>
    <w:tmpl w:val="1574884A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60457"/>
    <w:multiLevelType w:val="hybridMultilevel"/>
    <w:tmpl w:val="5F2A4C1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6A532DB"/>
    <w:multiLevelType w:val="hybridMultilevel"/>
    <w:tmpl w:val="8B0812DE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87E77"/>
    <w:multiLevelType w:val="hybridMultilevel"/>
    <w:tmpl w:val="F856A570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46E80"/>
    <w:multiLevelType w:val="hybridMultilevel"/>
    <w:tmpl w:val="D7AEBEA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2D54580"/>
    <w:multiLevelType w:val="hybridMultilevel"/>
    <w:tmpl w:val="F342DF3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669D550C"/>
    <w:multiLevelType w:val="hybridMultilevel"/>
    <w:tmpl w:val="DA56C56C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54751"/>
    <w:multiLevelType w:val="hybridMultilevel"/>
    <w:tmpl w:val="5D8884F6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846A1"/>
    <w:multiLevelType w:val="hybridMultilevel"/>
    <w:tmpl w:val="3214A576"/>
    <w:lvl w:ilvl="0" w:tplc="FEDCEE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E4D61BB"/>
    <w:multiLevelType w:val="hybridMultilevel"/>
    <w:tmpl w:val="F852E5B2"/>
    <w:lvl w:ilvl="0" w:tplc="F2DC6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DE1408"/>
    <w:multiLevelType w:val="hybridMultilevel"/>
    <w:tmpl w:val="3B64B6F2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B0E59"/>
    <w:multiLevelType w:val="hybridMultilevel"/>
    <w:tmpl w:val="208AD762"/>
    <w:lvl w:ilvl="0" w:tplc="F2DC6E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C964704"/>
    <w:multiLevelType w:val="hybridMultilevel"/>
    <w:tmpl w:val="F13AF54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CC67946"/>
    <w:multiLevelType w:val="hybridMultilevel"/>
    <w:tmpl w:val="AC9EC1A0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E5298"/>
    <w:multiLevelType w:val="hybridMultilevel"/>
    <w:tmpl w:val="CCBCBCAE"/>
    <w:lvl w:ilvl="0" w:tplc="F2DC6E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1"/>
  </w:num>
  <w:num w:numId="4">
    <w:abstractNumId w:val="20"/>
  </w:num>
  <w:num w:numId="5">
    <w:abstractNumId w:val="8"/>
  </w:num>
  <w:num w:numId="6">
    <w:abstractNumId w:val="15"/>
  </w:num>
  <w:num w:numId="7">
    <w:abstractNumId w:val="16"/>
  </w:num>
  <w:num w:numId="8">
    <w:abstractNumId w:val="10"/>
  </w:num>
  <w:num w:numId="9">
    <w:abstractNumId w:val="2"/>
  </w:num>
  <w:num w:numId="10">
    <w:abstractNumId w:val="19"/>
  </w:num>
  <w:num w:numId="11">
    <w:abstractNumId w:val="26"/>
  </w:num>
  <w:num w:numId="12">
    <w:abstractNumId w:val="1"/>
  </w:num>
  <w:num w:numId="13">
    <w:abstractNumId w:val="9"/>
  </w:num>
  <w:num w:numId="14">
    <w:abstractNumId w:val="17"/>
  </w:num>
  <w:num w:numId="15">
    <w:abstractNumId w:val="25"/>
  </w:num>
  <w:num w:numId="16">
    <w:abstractNumId w:val="12"/>
  </w:num>
  <w:num w:numId="17">
    <w:abstractNumId w:val="24"/>
  </w:num>
  <w:num w:numId="18">
    <w:abstractNumId w:val="7"/>
  </w:num>
  <w:num w:numId="19">
    <w:abstractNumId w:val="3"/>
  </w:num>
  <w:num w:numId="20">
    <w:abstractNumId w:val="18"/>
  </w:num>
  <w:num w:numId="21">
    <w:abstractNumId w:val="14"/>
  </w:num>
  <w:num w:numId="22">
    <w:abstractNumId w:val="27"/>
  </w:num>
  <w:num w:numId="23">
    <w:abstractNumId w:val="6"/>
  </w:num>
  <w:num w:numId="24">
    <w:abstractNumId w:val="13"/>
  </w:num>
  <w:num w:numId="25">
    <w:abstractNumId w:val="4"/>
  </w:num>
  <w:num w:numId="26">
    <w:abstractNumId w:val="0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CB"/>
    <w:rsid w:val="0004497A"/>
    <w:rsid w:val="00056DAB"/>
    <w:rsid w:val="000647D1"/>
    <w:rsid w:val="000C39C2"/>
    <w:rsid w:val="001013A3"/>
    <w:rsid w:val="0011475F"/>
    <w:rsid w:val="00136C62"/>
    <w:rsid w:val="00166752"/>
    <w:rsid w:val="001C064A"/>
    <w:rsid w:val="00224F80"/>
    <w:rsid w:val="00261F56"/>
    <w:rsid w:val="00273730"/>
    <w:rsid w:val="00282B22"/>
    <w:rsid w:val="002A5759"/>
    <w:rsid w:val="002A75A4"/>
    <w:rsid w:val="002F114A"/>
    <w:rsid w:val="002F3466"/>
    <w:rsid w:val="002F3A9C"/>
    <w:rsid w:val="0033789E"/>
    <w:rsid w:val="00344B6B"/>
    <w:rsid w:val="003459E5"/>
    <w:rsid w:val="00380686"/>
    <w:rsid w:val="003951AF"/>
    <w:rsid w:val="003A2E00"/>
    <w:rsid w:val="003B5A15"/>
    <w:rsid w:val="003D416C"/>
    <w:rsid w:val="00412679"/>
    <w:rsid w:val="00440990"/>
    <w:rsid w:val="0057090A"/>
    <w:rsid w:val="005C71CB"/>
    <w:rsid w:val="005E407D"/>
    <w:rsid w:val="006139BA"/>
    <w:rsid w:val="00683080"/>
    <w:rsid w:val="006B7C09"/>
    <w:rsid w:val="006D4D77"/>
    <w:rsid w:val="00743ED9"/>
    <w:rsid w:val="00763B67"/>
    <w:rsid w:val="00773A97"/>
    <w:rsid w:val="007E2842"/>
    <w:rsid w:val="008423BF"/>
    <w:rsid w:val="00852819"/>
    <w:rsid w:val="00854CB8"/>
    <w:rsid w:val="008902BB"/>
    <w:rsid w:val="008C6AC2"/>
    <w:rsid w:val="008D68F1"/>
    <w:rsid w:val="008E29E2"/>
    <w:rsid w:val="008F5CF8"/>
    <w:rsid w:val="00961A00"/>
    <w:rsid w:val="0098125F"/>
    <w:rsid w:val="009977EF"/>
    <w:rsid w:val="00A41016"/>
    <w:rsid w:val="00A51E35"/>
    <w:rsid w:val="00A6158A"/>
    <w:rsid w:val="00A836F2"/>
    <w:rsid w:val="00AE0A83"/>
    <w:rsid w:val="00B137A4"/>
    <w:rsid w:val="00B37866"/>
    <w:rsid w:val="00B82644"/>
    <w:rsid w:val="00B96AC5"/>
    <w:rsid w:val="00BE3F90"/>
    <w:rsid w:val="00C03B9F"/>
    <w:rsid w:val="00C1704E"/>
    <w:rsid w:val="00CA3CFA"/>
    <w:rsid w:val="00CB7315"/>
    <w:rsid w:val="00CF2A8A"/>
    <w:rsid w:val="00D242DA"/>
    <w:rsid w:val="00D72234"/>
    <w:rsid w:val="00DB40F7"/>
    <w:rsid w:val="00DC48D0"/>
    <w:rsid w:val="00E25E28"/>
    <w:rsid w:val="00ED6682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06EB52-7699-4E2A-B277-DCAF4049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75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5A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70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70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7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0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D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1629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Świtalska</dc:creator>
  <cp:keywords/>
  <dc:description/>
  <cp:lastModifiedBy>Dorota Ślużyńska</cp:lastModifiedBy>
  <cp:revision>47</cp:revision>
  <cp:lastPrinted>2015-11-10T10:33:00Z</cp:lastPrinted>
  <dcterms:created xsi:type="dcterms:W3CDTF">2014-11-20T07:56:00Z</dcterms:created>
  <dcterms:modified xsi:type="dcterms:W3CDTF">2016-12-09T10:07:00Z</dcterms:modified>
</cp:coreProperties>
</file>