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8B5C6" w14:textId="1B1F1C47" w:rsidR="00F42083" w:rsidRDefault="00F42083" w:rsidP="00F42083">
      <w:pPr>
        <w:pStyle w:val="Bezodstpw"/>
        <w:rPr>
          <w:color w:val="0563C1"/>
        </w:rPr>
      </w:pPr>
      <w:r>
        <w:t xml:space="preserve">W </w:t>
      </w:r>
      <w:r>
        <w:rPr>
          <w:lang w:eastAsia="pl-PL" w:bidi="pl-PL"/>
        </w:rPr>
        <w:t xml:space="preserve">Sądzie </w:t>
      </w:r>
      <w:r>
        <w:t xml:space="preserve">Rejonowym w Nakle nad </w:t>
      </w:r>
      <w:r>
        <w:rPr>
          <w:lang w:eastAsia="pl-PL" w:bidi="pl-PL"/>
        </w:rPr>
        <w:t xml:space="preserve">Notecią został </w:t>
      </w:r>
      <w:r>
        <w:t xml:space="preserve">wyznaczony Inspektor Ochrony Danych </w:t>
      </w:r>
      <w:r>
        <w:rPr>
          <w:lang w:eastAsia="pl-PL" w:bidi="pl-PL"/>
        </w:rPr>
        <w:t xml:space="preserve">którym </w:t>
      </w:r>
      <w:r>
        <w:t>jest Pan Adam Gotowicz adres e-mail:</w:t>
      </w:r>
      <w:hyperlink r:id="rId5" w:history="1">
        <w:r>
          <w:t xml:space="preserve"> </w:t>
        </w:r>
        <w:r>
          <w:rPr>
            <w:color w:val="0563C1"/>
          </w:rPr>
          <w:t>iod@naklo.sr.gov.pl</w:t>
        </w:r>
      </w:hyperlink>
    </w:p>
    <w:p w14:paraId="138C9362" w14:textId="77777777" w:rsidR="00F42083" w:rsidRDefault="00F42083" w:rsidP="00F42083">
      <w:pPr>
        <w:pStyle w:val="Bezodstpw"/>
        <w:rPr>
          <w:color w:val="0563C1"/>
        </w:rPr>
      </w:pPr>
    </w:p>
    <w:p w14:paraId="33F81A1C" w14:textId="12FEC3F0" w:rsidR="00F42083" w:rsidRPr="00F42083" w:rsidRDefault="00F42083" w:rsidP="00F42083">
      <w:pPr>
        <w:pStyle w:val="Bezodstpw"/>
        <w:rPr>
          <w:b/>
          <w:bCs/>
          <w:u w:val="single"/>
        </w:rPr>
      </w:pPr>
      <w:r w:rsidRPr="00F42083">
        <w:rPr>
          <w:b/>
          <w:bCs/>
          <w:u w:val="single"/>
        </w:rPr>
        <w:t>Zadania Inspektora Ochrony Danych (zgodnie z art. 39 RODO):</w:t>
      </w:r>
    </w:p>
    <w:p w14:paraId="52AF7D8B" w14:textId="77777777" w:rsidR="00F42083" w:rsidRDefault="00F42083" w:rsidP="00F42083">
      <w:pPr>
        <w:pStyle w:val="Bezodstpw"/>
      </w:pPr>
    </w:p>
    <w:p w14:paraId="500E8654" w14:textId="68E2F2DE" w:rsidR="00F42083" w:rsidRDefault="00F42083" w:rsidP="00F42083">
      <w:pPr>
        <w:pStyle w:val="Bezodstpw"/>
        <w:numPr>
          <w:ilvl w:val="0"/>
          <w:numId w:val="3"/>
        </w:numPr>
      </w:pPr>
      <w:r>
        <w:t xml:space="preserve">Informowanie Administratora, jego </w:t>
      </w:r>
      <w:r>
        <w:rPr>
          <w:lang w:eastAsia="pl-PL" w:bidi="pl-PL"/>
        </w:rPr>
        <w:t xml:space="preserve">pracowników </w:t>
      </w:r>
      <w:r>
        <w:t xml:space="preserve">oraz </w:t>
      </w:r>
      <w:r>
        <w:rPr>
          <w:lang w:eastAsia="pl-PL" w:bidi="pl-PL"/>
        </w:rPr>
        <w:t xml:space="preserve">podmiotów przetwarzających, którym </w:t>
      </w:r>
      <w:r>
        <w:t xml:space="preserve">Administrator powierza przetwarzane przez siebie dane osobowe, o </w:t>
      </w:r>
      <w:r>
        <w:rPr>
          <w:lang w:eastAsia="pl-PL" w:bidi="pl-PL"/>
        </w:rPr>
        <w:t xml:space="preserve">obowiązkach spoczywających </w:t>
      </w:r>
      <w:r>
        <w:t xml:space="preserve">na nich na mocy </w:t>
      </w:r>
      <w:r>
        <w:rPr>
          <w:lang w:eastAsia="pl-PL" w:bidi="pl-PL"/>
        </w:rPr>
        <w:t xml:space="preserve">ogólnego rozporządzenia </w:t>
      </w:r>
      <w:r>
        <w:t xml:space="preserve">o ochronie danych (RODO) oraz innych </w:t>
      </w:r>
      <w:r>
        <w:rPr>
          <w:lang w:eastAsia="pl-PL" w:bidi="pl-PL"/>
        </w:rPr>
        <w:t xml:space="preserve">przepisów </w:t>
      </w:r>
      <w:r>
        <w:t>o ochronie danych;</w:t>
      </w:r>
    </w:p>
    <w:p w14:paraId="58443369" w14:textId="562D2E48" w:rsidR="00F42083" w:rsidRDefault="00F42083" w:rsidP="00F42083">
      <w:pPr>
        <w:pStyle w:val="Bezodstpw"/>
        <w:numPr>
          <w:ilvl w:val="0"/>
          <w:numId w:val="3"/>
        </w:numPr>
      </w:pPr>
      <w:r>
        <w:t xml:space="preserve">Monitorowanie przestrzegania </w:t>
      </w:r>
      <w:r>
        <w:rPr>
          <w:lang w:eastAsia="pl-PL" w:bidi="pl-PL"/>
        </w:rPr>
        <w:t xml:space="preserve">ogólnego rozporządzenia </w:t>
      </w:r>
      <w:r>
        <w:t xml:space="preserve">o ochronie danych (RODO) oraz innych </w:t>
      </w:r>
      <w:r>
        <w:rPr>
          <w:lang w:eastAsia="pl-PL" w:bidi="pl-PL"/>
        </w:rPr>
        <w:t xml:space="preserve">przepisów </w:t>
      </w:r>
      <w:r>
        <w:t xml:space="preserve">o ochronie danych, w tym </w:t>
      </w:r>
      <w:r>
        <w:rPr>
          <w:lang w:eastAsia="pl-PL" w:bidi="pl-PL"/>
        </w:rPr>
        <w:t xml:space="preserve">również </w:t>
      </w:r>
      <w:r>
        <w:t>polityk i innej dokumentacji Administratora w dziedzinie ochrony danych osobowych;</w:t>
      </w:r>
    </w:p>
    <w:p w14:paraId="4B751664" w14:textId="344565A7" w:rsidR="00F42083" w:rsidRDefault="00F42083" w:rsidP="00F42083">
      <w:pPr>
        <w:pStyle w:val="Bezodstpw"/>
        <w:numPr>
          <w:ilvl w:val="0"/>
          <w:numId w:val="3"/>
        </w:numPr>
      </w:pPr>
      <w:r>
        <w:t xml:space="preserve">Prowadzenie </w:t>
      </w:r>
      <w:r>
        <w:rPr>
          <w:lang w:eastAsia="pl-PL" w:bidi="pl-PL"/>
        </w:rPr>
        <w:t xml:space="preserve">działań zwiększających świadomość </w:t>
      </w:r>
      <w:r>
        <w:t xml:space="preserve">w zakresie ochrony danych osobowych, prowadzenie </w:t>
      </w:r>
      <w:r>
        <w:rPr>
          <w:lang w:eastAsia="pl-PL" w:bidi="pl-PL"/>
        </w:rPr>
        <w:t xml:space="preserve">działań </w:t>
      </w:r>
      <w:r>
        <w:t xml:space="preserve">kontrolnych i </w:t>
      </w:r>
      <w:r>
        <w:rPr>
          <w:lang w:eastAsia="pl-PL" w:bidi="pl-PL"/>
        </w:rPr>
        <w:t xml:space="preserve">audytów </w:t>
      </w:r>
      <w:r>
        <w:t xml:space="preserve">w zakresie </w:t>
      </w:r>
      <w:r>
        <w:rPr>
          <w:lang w:eastAsia="pl-PL" w:bidi="pl-PL"/>
        </w:rPr>
        <w:t xml:space="preserve">prawidłowości </w:t>
      </w:r>
      <w:r>
        <w:t>przetwarzania danych osobowych;</w:t>
      </w:r>
    </w:p>
    <w:p w14:paraId="65E8CC99" w14:textId="47A303D6" w:rsidR="00F42083" w:rsidRDefault="00F42083" w:rsidP="00F42083">
      <w:pPr>
        <w:pStyle w:val="Bezodstpw"/>
        <w:numPr>
          <w:ilvl w:val="0"/>
          <w:numId w:val="3"/>
        </w:numPr>
      </w:pPr>
      <w:r>
        <w:t xml:space="preserve">Udzielanie na </w:t>
      </w:r>
      <w:r>
        <w:rPr>
          <w:lang w:eastAsia="pl-PL" w:bidi="pl-PL"/>
        </w:rPr>
        <w:t xml:space="preserve">żądanie </w:t>
      </w:r>
      <w:r>
        <w:t xml:space="preserve">Administratora </w:t>
      </w:r>
      <w:r>
        <w:rPr>
          <w:lang w:eastAsia="pl-PL" w:bidi="pl-PL"/>
        </w:rPr>
        <w:t xml:space="preserve">zaleceń </w:t>
      </w:r>
      <w:r>
        <w:t xml:space="preserve">co do oceny </w:t>
      </w:r>
      <w:r>
        <w:rPr>
          <w:lang w:eastAsia="pl-PL" w:bidi="pl-PL"/>
        </w:rPr>
        <w:t xml:space="preserve">skutków </w:t>
      </w:r>
      <w:r>
        <w:t xml:space="preserve">dla ochrony danych oraz monitorowanie jej wykonania, zgodnie z art. 35 </w:t>
      </w:r>
      <w:r>
        <w:rPr>
          <w:lang w:eastAsia="pl-PL" w:bidi="pl-PL"/>
        </w:rPr>
        <w:t>rozporządzenia;</w:t>
      </w:r>
    </w:p>
    <w:p w14:paraId="2EFDF45B" w14:textId="6C2D9731" w:rsidR="00F42083" w:rsidRDefault="00F42083" w:rsidP="00F42083">
      <w:pPr>
        <w:pStyle w:val="Bezodstpw"/>
        <w:numPr>
          <w:ilvl w:val="0"/>
          <w:numId w:val="3"/>
        </w:numPr>
      </w:pPr>
      <w:r>
        <w:rPr>
          <w:lang w:eastAsia="pl-PL" w:bidi="pl-PL"/>
        </w:rPr>
        <w:t xml:space="preserve">Współpraca </w:t>
      </w:r>
      <w:r>
        <w:t xml:space="preserve">z organem nadzorczym oraz </w:t>
      </w:r>
      <w:r>
        <w:rPr>
          <w:lang w:eastAsia="pl-PL" w:bidi="pl-PL"/>
        </w:rPr>
        <w:t xml:space="preserve">pełnienie </w:t>
      </w:r>
      <w:r>
        <w:t>funkcji punktu kontaktowego dla organu nadzorczego.</w:t>
      </w:r>
    </w:p>
    <w:p w14:paraId="2C0E1A5A" w14:textId="77777777" w:rsidR="00F42083" w:rsidRDefault="00F42083" w:rsidP="00F42083">
      <w:pPr>
        <w:pStyle w:val="Bezodstpw"/>
        <w:ind w:left="720"/>
      </w:pPr>
    </w:p>
    <w:p w14:paraId="4FD053F6" w14:textId="671A137F" w:rsidR="00F42083" w:rsidRDefault="00F42083" w:rsidP="00F42083">
      <w:pPr>
        <w:pStyle w:val="Bezodstpw"/>
        <w:rPr>
          <w:b/>
          <w:bCs/>
          <w:u w:val="single"/>
        </w:rPr>
      </w:pPr>
      <w:r w:rsidRPr="00F42083">
        <w:rPr>
          <w:b/>
          <w:bCs/>
          <w:u w:val="single"/>
        </w:rPr>
        <w:t>Zadania Inspektora Ochrony Danych (zgodnie z art. 47 ustawy z 14 grudnia 2018 r. o ochronie danych osobowych</w:t>
      </w:r>
      <w:r w:rsidRPr="00F42083">
        <w:rPr>
          <w:b/>
          <w:bCs/>
          <w:u w:val="single"/>
        </w:rPr>
        <w:t xml:space="preserve"> </w:t>
      </w:r>
      <w:r w:rsidRPr="00F42083">
        <w:rPr>
          <w:b/>
          <w:bCs/>
          <w:u w:val="single"/>
        </w:rPr>
        <w:t xml:space="preserve">przetwarzanych w </w:t>
      </w:r>
      <w:r w:rsidRPr="00F42083">
        <w:rPr>
          <w:b/>
          <w:bCs/>
          <w:u w:val="single"/>
          <w:lang w:eastAsia="pl-PL" w:bidi="pl-PL"/>
        </w:rPr>
        <w:t xml:space="preserve">związku </w:t>
      </w:r>
      <w:r w:rsidRPr="00F42083">
        <w:rPr>
          <w:b/>
          <w:bCs/>
          <w:u w:val="single"/>
        </w:rPr>
        <w:t xml:space="preserve">z zapobieganiem i zwalczaniem </w:t>
      </w:r>
      <w:r w:rsidRPr="00F42083">
        <w:rPr>
          <w:b/>
          <w:bCs/>
          <w:u w:val="single"/>
          <w:lang w:eastAsia="pl-PL" w:bidi="pl-PL"/>
        </w:rPr>
        <w:t xml:space="preserve">przestępczości </w:t>
      </w:r>
      <w:r w:rsidRPr="00F42083">
        <w:rPr>
          <w:b/>
          <w:bCs/>
          <w:u w:val="single"/>
        </w:rPr>
        <w:t>(Dz.U. z 2019 r. poz. 125) ):</w:t>
      </w:r>
    </w:p>
    <w:p w14:paraId="6E6AE8E5" w14:textId="77777777" w:rsidR="00F42083" w:rsidRPr="00F42083" w:rsidRDefault="00F42083" w:rsidP="00F42083">
      <w:pPr>
        <w:pStyle w:val="Bezodstpw"/>
        <w:rPr>
          <w:b/>
          <w:bCs/>
          <w:u w:val="single"/>
        </w:rPr>
      </w:pPr>
    </w:p>
    <w:p w14:paraId="0631DA8A" w14:textId="07F62906" w:rsidR="00F42083" w:rsidRDefault="00F42083" w:rsidP="00F42083">
      <w:pPr>
        <w:pStyle w:val="Bezodstpw"/>
        <w:numPr>
          <w:ilvl w:val="0"/>
          <w:numId w:val="4"/>
        </w:numPr>
      </w:pPr>
      <w:r>
        <w:t xml:space="preserve">formowanie administratora oraz </w:t>
      </w:r>
      <w:r>
        <w:rPr>
          <w:lang w:eastAsia="pl-PL" w:bidi="pl-PL"/>
        </w:rPr>
        <w:t xml:space="preserve">osób zajmujących się </w:t>
      </w:r>
      <w:r>
        <w:t xml:space="preserve">przetwarzaniem o </w:t>
      </w:r>
      <w:r>
        <w:rPr>
          <w:lang w:eastAsia="pl-PL" w:bidi="pl-PL"/>
        </w:rPr>
        <w:t xml:space="preserve">obowiązkach spoczywających </w:t>
      </w:r>
      <w:r>
        <w:t xml:space="preserve">na nich na mocy niniejszej ustawy oraz innych </w:t>
      </w:r>
      <w:r>
        <w:rPr>
          <w:lang w:eastAsia="pl-PL" w:bidi="pl-PL"/>
        </w:rPr>
        <w:t xml:space="preserve">przepisów dotyczących </w:t>
      </w:r>
      <w:r>
        <w:t>ochrony danych;</w:t>
      </w:r>
    </w:p>
    <w:p w14:paraId="41998F43" w14:textId="476599D5" w:rsidR="00F42083" w:rsidRDefault="00F42083" w:rsidP="00F42083">
      <w:pPr>
        <w:pStyle w:val="Bezodstpw"/>
        <w:numPr>
          <w:ilvl w:val="0"/>
          <w:numId w:val="4"/>
        </w:numPr>
      </w:pPr>
      <w:r>
        <w:t xml:space="preserve">Prowadzenie </w:t>
      </w:r>
      <w:r>
        <w:rPr>
          <w:lang w:eastAsia="pl-PL" w:bidi="pl-PL"/>
        </w:rPr>
        <w:t xml:space="preserve">działań podnoszących świadomość </w:t>
      </w:r>
      <w:r>
        <w:t xml:space="preserve">oraz organizowanie </w:t>
      </w:r>
      <w:r>
        <w:rPr>
          <w:lang w:eastAsia="pl-PL" w:bidi="pl-PL"/>
        </w:rPr>
        <w:t xml:space="preserve">szkoleń </w:t>
      </w:r>
      <w:r>
        <w:t xml:space="preserve">dla </w:t>
      </w:r>
      <w:r>
        <w:rPr>
          <w:lang w:eastAsia="pl-PL" w:bidi="pl-PL"/>
        </w:rPr>
        <w:t xml:space="preserve">osób uczestniczących </w:t>
      </w:r>
      <w:r>
        <w:t>w operacjach przetwarzania;</w:t>
      </w:r>
    </w:p>
    <w:p w14:paraId="3B19E0D8" w14:textId="6B4BD450" w:rsidR="00F42083" w:rsidRDefault="00F42083" w:rsidP="00F42083">
      <w:pPr>
        <w:pStyle w:val="Bezodstpw"/>
        <w:numPr>
          <w:ilvl w:val="0"/>
          <w:numId w:val="4"/>
        </w:numPr>
      </w:pPr>
      <w:r>
        <w:t xml:space="preserve">Monitorowanie </w:t>
      </w:r>
      <w:r>
        <w:rPr>
          <w:lang w:eastAsia="pl-PL" w:bidi="pl-PL"/>
        </w:rPr>
        <w:t xml:space="preserve">zgodności </w:t>
      </w:r>
      <w:r>
        <w:t xml:space="preserve">przetwarzania danych przez administratora oraz osoby </w:t>
      </w:r>
      <w:r>
        <w:rPr>
          <w:lang w:eastAsia="pl-PL" w:bidi="pl-PL"/>
        </w:rPr>
        <w:t xml:space="preserve">zajmujące się </w:t>
      </w:r>
      <w:r>
        <w:t xml:space="preserve">przetwarzaniem danych osobowych z przepisami niniejszej ustawy oraz innymi przepisami </w:t>
      </w:r>
      <w:r>
        <w:rPr>
          <w:lang w:eastAsia="pl-PL" w:bidi="pl-PL"/>
        </w:rPr>
        <w:t xml:space="preserve">dotyczącymi </w:t>
      </w:r>
      <w:r>
        <w:t>ochrony danych;</w:t>
      </w:r>
    </w:p>
    <w:p w14:paraId="6AD3A0B3" w14:textId="41CAA7B4" w:rsidR="00F42083" w:rsidRDefault="00F42083" w:rsidP="00F42083">
      <w:pPr>
        <w:pStyle w:val="Bezodstpw"/>
        <w:numPr>
          <w:ilvl w:val="0"/>
          <w:numId w:val="4"/>
        </w:numPr>
      </w:pPr>
      <w:r>
        <w:t xml:space="preserve">Monitorowanie realizowania polityk administratora w dziedzinie ochrony danych osobowych, w tym </w:t>
      </w:r>
      <w:r>
        <w:rPr>
          <w:lang w:eastAsia="pl-PL" w:bidi="pl-PL"/>
        </w:rPr>
        <w:t xml:space="preserve">przydział </w:t>
      </w:r>
      <w:r>
        <w:t xml:space="preserve">na ich podstawie </w:t>
      </w:r>
      <w:r>
        <w:rPr>
          <w:lang w:eastAsia="pl-PL" w:bidi="pl-PL"/>
        </w:rPr>
        <w:t xml:space="preserve">obowiązków </w:t>
      </w:r>
      <w:r>
        <w:t xml:space="preserve">dla </w:t>
      </w:r>
      <w:r>
        <w:rPr>
          <w:lang w:eastAsia="pl-PL" w:bidi="pl-PL"/>
        </w:rPr>
        <w:t xml:space="preserve">osób zajmujących się </w:t>
      </w:r>
      <w:r>
        <w:t>przetwarzaniem;</w:t>
      </w:r>
    </w:p>
    <w:p w14:paraId="53C8D1E3" w14:textId="7CE0D31C" w:rsidR="00F42083" w:rsidRDefault="00F42083" w:rsidP="00F42083">
      <w:pPr>
        <w:pStyle w:val="Bezodstpw"/>
        <w:numPr>
          <w:ilvl w:val="0"/>
          <w:numId w:val="4"/>
        </w:numPr>
      </w:pPr>
      <w:r>
        <w:rPr>
          <w:lang w:eastAsia="pl-PL" w:bidi="pl-PL"/>
        </w:rPr>
        <w:t xml:space="preserve">Współpraca </w:t>
      </w:r>
      <w:r>
        <w:t xml:space="preserve">z Prezesem </w:t>
      </w:r>
      <w:r>
        <w:rPr>
          <w:lang w:eastAsia="pl-PL" w:bidi="pl-PL"/>
        </w:rPr>
        <w:t>Urzędu;</w:t>
      </w:r>
    </w:p>
    <w:p w14:paraId="5A28C9CE" w14:textId="26CD94FE" w:rsidR="00F42083" w:rsidRDefault="00F42083" w:rsidP="00F42083">
      <w:pPr>
        <w:pStyle w:val="Bezodstpw"/>
        <w:numPr>
          <w:ilvl w:val="0"/>
          <w:numId w:val="4"/>
        </w:numPr>
      </w:pPr>
      <w:r>
        <w:t xml:space="preserve">Monitorowanie realizacji </w:t>
      </w:r>
      <w:r>
        <w:rPr>
          <w:lang w:eastAsia="pl-PL" w:bidi="pl-PL"/>
        </w:rPr>
        <w:t xml:space="preserve">zaleceń, </w:t>
      </w:r>
      <w:r>
        <w:t xml:space="preserve">o </w:t>
      </w:r>
      <w:r>
        <w:rPr>
          <w:lang w:eastAsia="pl-PL" w:bidi="pl-PL"/>
        </w:rPr>
        <w:t xml:space="preserve">których </w:t>
      </w:r>
      <w:r>
        <w:t xml:space="preserve">mowa w art. 38 ust. 4, oraz przedstawianie Prezesowi </w:t>
      </w:r>
      <w:r>
        <w:rPr>
          <w:lang w:eastAsia="pl-PL" w:bidi="pl-PL"/>
        </w:rPr>
        <w:t xml:space="preserve">Urzędu </w:t>
      </w:r>
      <w:r>
        <w:t>stanu ich realizacji;</w:t>
      </w:r>
    </w:p>
    <w:p w14:paraId="69D2C398" w14:textId="31478104" w:rsidR="00F42083" w:rsidRDefault="00F42083" w:rsidP="00F42083">
      <w:pPr>
        <w:pStyle w:val="Bezodstpw"/>
        <w:numPr>
          <w:ilvl w:val="0"/>
          <w:numId w:val="4"/>
        </w:numPr>
      </w:pPr>
      <w:r>
        <w:rPr>
          <w:lang w:eastAsia="pl-PL" w:bidi="pl-PL"/>
        </w:rPr>
        <w:t xml:space="preserve">Pełnienie </w:t>
      </w:r>
      <w:r>
        <w:t xml:space="preserve">funkcji punktu kontaktowego wobec Prezesa </w:t>
      </w:r>
      <w:r>
        <w:rPr>
          <w:lang w:eastAsia="pl-PL" w:bidi="pl-PL"/>
        </w:rPr>
        <w:t xml:space="preserve">Urzędu </w:t>
      </w:r>
      <w:r>
        <w:t xml:space="preserve">w kwestiach </w:t>
      </w:r>
      <w:r>
        <w:rPr>
          <w:lang w:eastAsia="pl-PL" w:bidi="pl-PL"/>
        </w:rPr>
        <w:t xml:space="preserve">związanych </w:t>
      </w:r>
      <w:r>
        <w:t xml:space="preserve">z przetwarzaniem, w tym z uprzednimi konsultacjami, o </w:t>
      </w:r>
      <w:r>
        <w:rPr>
          <w:lang w:eastAsia="pl-PL" w:bidi="pl-PL"/>
        </w:rPr>
        <w:t xml:space="preserve">których </w:t>
      </w:r>
      <w:r>
        <w:t xml:space="preserve">mowa w art. 38, oraz prowadzenie z Prezesem </w:t>
      </w:r>
      <w:r>
        <w:rPr>
          <w:lang w:eastAsia="pl-PL" w:bidi="pl-PL"/>
        </w:rPr>
        <w:t xml:space="preserve">Urzędu </w:t>
      </w:r>
      <w:r>
        <w:t>konsultacji we wszelkich innych sprawach;</w:t>
      </w:r>
    </w:p>
    <w:p w14:paraId="55A67D4D" w14:textId="6A89044B" w:rsidR="00F42083" w:rsidRDefault="00F42083" w:rsidP="00F42083">
      <w:pPr>
        <w:pStyle w:val="Bezodstpw"/>
        <w:numPr>
          <w:ilvl w:val="0"/>
          <w:numId w:val="4"/>
        </w:numPr>
      </w:pPr>
      <w:r>
        <w:rPr>
          <w:lang w:eastAsia="pl-PL" w:bidi="pl-PL"/>
        </w:rPr>
        <w:t xml:space="preserve">Pełnienie </w:t>
      </w:r>
      <w:r>
        <w:t xml:space="preserve">funkcji punktu kontaktowego wobec </w:t>
      </w:r>
      <w:r>
        <w:rPr>
          <w:lang w:eastAsia="pl-PL" w:bidi="pl-PL"/>
        </w:rPr>
        <w:t xml:space="preserve">osób, których </w:t>
      </w:r>
      <w:r>
        <w:t xml:space="preserve">dane </w:t>
      </w:r>
      <w:r>
        <w:rPr>
          <w:lang w:eastAsia="pl-PL" w:bidi="pl-PL"/>
        </w:rPr>
        <w:t xml:space="preserve">dotyczą </w:t>
      </w:r>
      <w:r>
        <w:t xml:space="preserve">w zakresie </w:t>
      </w:r>
      <w:r>
        <w:rPr>
          <w:lang w:eastAsia="pl-PL" w:bidi="pl-PL"/>
        </w:rPr>
        <w:t xml:space="preserve">przysługujących </w:t>
      </w:r>
      <w:r>
        <w:t>jej praw;</w:t>
      </w:r>
    </w:p>
    <w:p w14:paraId="6F21E011" w14:textId="53139A6E" w:rsidR="00F42083" w:rsidRDefault="00F42083" w:rsidP="00F42083">
      <w:pPr>
        <w:pStyle w:val="Bezodstpw"/>
        <w:numPr>
          <w:ilvl w:val="0"/>
          <w:numId w:val="4"/>
        </w:numPr>
      </w:pPr>
      <w:r>
        <w:t xml:space="preserve">Przygotowywanie </w:t>
      </w:r>
      <w:r>
        <w:rPr>
          <w:lang w:eastAsia="pl-PL" w:bidi="pl-PL"/>
        </w:rPr>
        <w:t xml:space="preserve">zaleceń </w:t>
      </w:r>
      <w:r>
        <w:t xml:space="preserve">co do oceny </w:t>
      </w:r>
      <w:r>
        <w:rPr>
          <w:lang w:eastAsia="pl-PL" w:bidi="pl-PL"/>
        </w:rPr>
        <w:t xml:space="preserve">skutków </w:t>
      </w:r>
      <w:r>
        <w:t xml:space="preserve">dla ochrony danych osobowych, w przypadku, o </w:t>
      </w:r>
      <w:r>
        <w:rPr>
          <w:lang w:eastAsia="pl-PL" w:bidi="pl-PL"/>
        </w:rPr>
        <w:t xml:space="preserve">którym </w:t>
      </w:r>
      <w:r>
        <w:t xml:space="preserve">mowa w art. 37, oraz monitorowanie wykonania tych </w:t>
      </w:r>
      <w:r>
        <w:rPr>
          <w:lang w:eastAsia="pl-PL" w:bidi="pl-PL"/>
        </w:rPr>
        <w:t>zaleceń;</w:t>
      </w:r>
    </w:p>
    <w:p w14:paraId="019DD800" w14:textId="77777777" w:rsidR="00F42083" w:rsidRDefault="00F42083" w:rsidP="00F42083">
      <w:pPr>
        <w:pStyle w:val="Bezodstpw"/>
        <w:numPr>
          <w:ilvl w:val="0"/>
          <w:numId w:val="4"/>
        </w:numPr>
      </w:pPr>
      <w:bookmarkStart w:id="0" w:name="_GoBack"/>
      <w:bookmarkEnd w:id="0"/>
      <w:r>
        <w:rPr>
          <w:lang w:eastAsia="pl-PL" w:bidi="pl-PL"/>
        </w:rPr>
        <w:t xml:space="preserve">Sporządzanie </w:t>
      </w:r>
      <w:r>
        <w:t xml:space="preserve">i przekazywanie administratorowi raz na rok, do </w:t>
      </w:r>
      <w:r>
        <w:rPr>
          <w:lang w:eastAsia="pl-PL" w:bidi="pl-PL"/>
        </w:rPr>
        <w:t xml:space="preserve">końca </w:t>
      </w:r>
      <w:r>
        <w:t xml:space="preserve">I </w:t>
      </w:r>
      <w:r>
        <w:rPr>
          <w:lang w:eastAsia="pl-PL" w:bidi="pl-PL"/>
        </w:rPr>
        <w:t xml:space="preserve">kwartału </w:t>
      </w:r>
      <w:r>
        <w:t xml:space="preserve">za rok </w:t>
      </w:r>
      <w:r>
        <w:rPr>
          <w:lang w:eastAsia="pl-PL" w:bidi="pl-PL"/>
        </w:rPr>
        <w:t xml:space="preserve">ubiegły, </w:t>
      </w:r>
      <w:r>
        <w:t xml:space="preserve">sprawozdania z wykonywania </w:t>
      </w:r>
      <w:r>
        <w:rPr>
          <w:lang w:eastAsia="pl-PL" w:bidi="pl-PL"/>
        </w:rPr>
        <w:t xml:space="preserve">zadań </w:t>
      </w:r>
      <w:r>
        <w:t>z zakresu ochrony i sposobu przetwarzania danych osobowych.</w:t>
      </w:r>
    </w:p>
    <w:p w14:paraId="1F743A2A" w14:textId="77777777" w:rsidR="00F42083" w:rsidRDefault="00F42083" w:rsidP="00F42083">
      <w:pPr>
        <w:pStyle w:val="Bezodstpw"/>
      </w:pPr>
    </w:p>
    <w:p w14:paraId="62146959" w14:textId="77777777" w:rsidR="00AF5CEE" w:rsidRDefault="00AF5CEE" w:rsidP="00F42083">
      <w:pPr>
        <w:pStyle w:val="Bezodstpw"/>
      </w:pPr>
    </w:p>
    <w:sectPr w:rsidR="00AF5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74EB0"/>
    <w:multiLevelType w:val="hybridMultilevel"/>
    <w:tmpl w:val="116CD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272DF"/>
    <w:multiLevelType w:val="multilevel"/>
    <w:tmpl w:val="25A811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BF2D12"/>
    <w:multiLevelType w:val="multilevel"/>
    <w:tmpl w:val="94F4C1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9ED5E0D"/>
    <w:multiLevelType w:val="hybridMultilevel"/>
    <w:tmpl w:val="CF4E7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549"/>
    <w:rsid w:val="00194549"/>
    <w:rsid w:val="00AF5CEE"/>
    <w:rsid w:val="00F4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81FA5"/>
  <w15:chartTrackingRefBased/>
  <w15:docId w15:val="{0AC21A10-0FBD-4228-9934-377E8DCDE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0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F4208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F42083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42083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rsid w:val="00F42083"/>
    <w:pPr>
      <w:widowControl w:val="0"/>
      <w:shd w:val="clear" w:color="auto" w:fill="FFFFFF"/>
      <w:spacing w:after="280" w:line="240" w:lineRule="auto"/>
      <w:jc w:val="both"/>
    </w:pPr>
    <w:rPr>
      <w:rFonts w:ascii="Calibri" w:eastAsia="Calibri" w:hAnsi="Calibri" w:cs="Calibri"/>
      <w:b/>
      <w:bCs/>
    </w:rPr>
  </w:style>
  <w:style w:type="paragraph" w:styleId="Bezodstpw">
    <w:name w:val="No Spacing"/>
    <w:uiPriority w:val="1"/>
    <w:qFormat/>
    <w:rsid w:val="00F420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naklo.sr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417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Świtalska</dc:creator>
  <cp:keywords/>
  <dc:description/>
  <cp:lastModifiedBy>Dorota Świtalska</cp:lastModifiedBy>
  <cp:revision>2</cp:revision>
  <dcterms:created xsi:type="dcterms:W3CDTF">2020-02-18T13:49:00Z</dcterms:created>
  <dcterms:modified xsi:type="dcterms:W3CDTF">2020-02-18T13:56:00Z</dcterms:modified>
</cp:coreProperties>
</file>